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27E1" w:rsidRDefault="00CF24EA" w:rsidP="00484E84">
      <w:pPr>
        <w:pStyle w:val="normal"/>
        <w:widowControl w:val="0"/>
        <w:ind w:firstLine="5103"/>
        <w:contextualSpacing w:val="0"/>
        <w:jc w:val="right"/>
      </w:pPr>
      <w:r>
        <w:rPr>
          <w:sz w:val="24"/>
          <w:szCs w:val="24"/>
        </w:rPr>
        <w:t xml:space="preserve">Утверждены </w:t>
      </w:r>
    </w:p>
    <w:p w:rsidR="00D127E1" w:rsidRDefault="00CF24EA" w:rsidP="00484E84">
      <w:pPr>
        <w:pStyle w:val="normal"/>
        <w:widowControl w:val="0"/>
        <w:contextualSpacing w:val="0"/>
        <w:jc w:val="right"/>
      </w:pPr>
      <w:r>
        <w:rPr>
          <w:sz w:val="24"/>
          <w:szCs w:val="24"/>
        </w:rPr>
        <w:t>приказом департамента природных</w:t>
      </w:r>
    </w:p>
    <w:p w:rsidR="00D127E1" w:rsidRDefault="00CF24EA" w:rsidP="00484E84">
      <w:pPr>
        <w:pStyle w:val="normal"/>
        <w:widowControl w:val="0"/>
        <w:contextualSpacing w:val="0"/>
        <w:jc w:val="right"/>
      </w:pPr>
      <w:r>
        <w:rPr>
          <w:sz w:val="24"/>
          <w:szCs w:val="24"/>
        </w:rPr>
        <w:t>ресурсов и  экологии Воронежской</w:t>
      </w:r>
    </w:p>
    <w:p w:rsidR="00D127E1" w:rsidRDefault="00CF24EA" w:rsidP="00484E84">
      <w:pPr>
        <w:pStyle w:val="normal"/>
        <w:widowControl w:val="0"/>
        <w:contextualSpacing w:val="0"/>
        <w:jc w:val="right"/>
      </w:pPr>
      <w:r>
        <w:rPr>
          <w:sz w:val="24"/>
          <w:szCs w:val="24"/>
        </w:rPr>
        <w:t>области</w:t>
      </w:r>
    </w:p>
    <w:p w:rsidR="00D127E1" w:rsidRDefault="00CF24EA" w:rsidP="00484E84">
      <w:pPr>
        <w:pStyle w:val="normal"/>
        <w:widowControl w:val="0"/>
        <w:contextualSpacing w:val="0"/>
        <w:jc w:val="right"/>
      </w:pPr>
      <w:r>
        <w:rPr>
          <w:sz w:val="24"/>
          <w:szCs w:val="24"/>
        </w:rPr>
        <w:t xml:space="preserve">от  </w:t>
      </w:r>
      <w:r w:rsidR="008D6B74">
        <w:rPr>
          <w:sz w:val="24"/>
          <w:szCs w:val="24"/>
        </w:rPr>
        <w:t xml:space="preserve">14 февраля </w:t>
      </w:r>
      <w:r>
        <w:rPr>
          <w:sz w:val="24"/>
          <w:szCs w:val="24"/>
        </w:rPr>
        <w:t xml:space="preserve"> 201</w:t>
      </w:r>
      <w:r w:rsidR="008D6B74">
        <w:rPr>
          <w:sz w:val="24"/>
          <w:szCs w:val="24"/>
        </w:rPr>
        <w:t>7</w:t>
      </w:r>
      <w:r w:rsidR="003F675B">
        <w:rPr>
          <w:sz w:val="24"/>
          <w:szCs w:val="24"/>
        </w:rPr>
        <w:t xml:space="preserve"> года</w:t>
      </w:r>
      <w:r>
        <w:rPr>
          <w:sz w:val="24"/>
          <w:szCs w:val="24"/>
        </w:rPr>
        <w:t xml:space="preserve">  </w:t>
      </w:r>
      <w:r w:rsidR="008502E9">
        <w:rPr>
          <w:sz w:val="24"/>
          <w:szCs w:val="24"/>
        </w:rPr>
        <w:t xml:space="preserve">№ </w:t>
      </w:r>
      <w:r w:rsidR="008D6B74">
        <w:rPr>
          <w:sz w:val="24"/>
          <w:szCs w:val="24"/>
        </w:rPr>
        <w:t>71</w:t>
      </w:r>
    </w:p>
    <w:p w:rsidR="00D127E1" w:rsidRDefault="00D127E1" w:rsidP="00484E84">
      <w:pPr>
        <w:pStyle w:val="normal"/>
        <w:widowControl w:val="0"/>
        <w:contextualSpacing w:val="0"/>
        <w:jc w:val="right"/>
      </w:pPr>
    </w:p>
    <w:p w:rsidR="00D127E1" w:rsidRDefault="00D127E1" w:rsidP="005E1E94">
      <w:pPr>
        <w:pStyle w:val="normal"/>
        <w:widowControl w:val="0"/>
        <w:contextualSpacing w:val="0"/>
        <w:jc w:val="center"/>
      </w:pPr>
    </w:p>
    <w:p w:rsidR="00D127E1" w:rsidRDefault="00D127E1" w:rsidP="005E1E94">
      <w:pPr>
        <w:pStyle w:val="normal"/>
        <w:widowControl w:val="0"/>
        <w:contextualSpacing w:val="0"/>
        <w:jc w:val="center"/>
      </w:pPr>
    </w:p>
    <w:p w:rsidR="00D127E1" w:rsidRDefault="00D127E1" w:rsidP="005E1E94">
      <w:pPr>
        <w:pStyle w:val="normal"/>
        <w:widowControl w:val="0"/>
        <w:contextualSpacing w:val="0"/>
        <w:jc w:val="center"/>
      </w:pPr>
    </w:p>
    <w:p w:rsidR="00D127E1" w:rsidRDefault="00D127E1" w:rsidP="005E1E94">
      <w:pPr>
        <w:pStyle w:val="normal"/>
        <w:widowControl w:val="0"/>
        <w:contextualSpacing w:val="0"/>
        <w:jc w:val="center"/>
      </w:pPr>
    </w:p>
    <w:p w:rsidR="00D127E1" w:rsidRDefault="00D127E1" w:rsidP="005E1E94">
      <w:pPr>
        <w:pStyle w:val="normal"/>
        <w:widowControl w:val="0"/>
        <w:contextualSpacing w:val="0"/>
        <w:jc w:val="center"/>
      </w:pPr>
    </w:p>
    <w:p w:rsidR="00D127E1" w:rsidRDefault="00D127E1" w:rsidP="005E1E94">
      <w:pPr>
        <w:pStyle w:val="normal"/>
        <w:widowControl w:val="0"/>
        <w:contextualSpacing w:val="0"/>
        <w:jc w:val="center"/>
      </w:pPr>
    </w:p>
    <w:p w:rsidR="00D127E1" w:rsidRDefault="00D127E1" w:rsidP="005E1E94">
      <w:pPr>
        <w:pStyle w:val="normal"/>
        <w:widowControl w:val="0"/>
        <w:contextualSpacing w:val="0"/>
        <w:jc w:val="center"/>
      </w:pPr>
    </w:p>
    <w:p w:rsidR="00D127E1" w:rsidRDefault="00D127E1" w:rsidP="005E1E94">
      <w:pPr>
        <w:pStyle w:val="normal"/>
        <w:widowControl w:val="0"/>
        <w:contextualSpacing w:val="0"/>
        <w:jc w:val="center"/>
      </w:pPr>
    </w:p>
    <w:p w:rsidR="00D127E1" w:rsidRDefault="00D127E1" w:rsidP="005E1E94">
      <w:pPr>
        <w:pStyle w:val="normal"/>
        <w:widowControl w:val="0"/>
        <w:tabs>
          <w:tab w:val="left" w:pos="9163"/>
          <w:tab w:val="left" w:pos="9537"/>
        </w:tabs>
        <w:contextualSpacing w:val="0"/>
        <w:jc w:val="center"/>
      </w:pPr>
    </w:p>
    <w:p w:rsidR="00D127E1" w:rsidRDefault="00D127E1" w:rsidP="005E1E94">
      <w:pPr>
        <w:pStyle w:val="normal"/>
        <w:widowControl w:val="0"/>
        <w:tabs>
          <w:tab w:val="left" w:pos="9163"/>
          <w:tab w:val="left" w:pos="9537"/>
        </w:tabs>
        <w:contextualSpacing w:val="0"/>
        <w:jc w:val="center"/>
      </w:pPr>
    </w:p>
    <w:p w:rsidR="00D127E1" w:rsidRDefault="00D127E1" w:rsidP="005E1E94">
      <w:pPr>
        <w:pStyle w:val="normal"/>
        <w:widowControl w:val="0"/>
        <w:tabs>
          <w:tab w:val="left" w:pos="9163"/>
          <w:tab w:val="left" w:pos="9537"/>
        </w:tabs>
        <w:contextualSpacing w:val="0"/>
        <w:jc w:val="center"/>
      </w:pPr>
    </w:p>
    <w:p w:rsidR="00D127E1" w:rsidRDefault="00D127E1" w:rsidP="005E1E94">
      <w:pPr>
        <w:pStyle w:val="normal"/>
        <w:widowControl w:val="0"/>
        <w:tabs>
          <w:tab w:val="left" w:pos="9163"/>
          <w:tab w:val="left" w:pos="9537"/>
        </w:tabs>
        <w:contextualSpacing w:val="0"/>
        <w:jc w:val="center"/>
      </w:pPr>
    </w:p>
    <w:p w:rsidR="00D127E1" w:rsidRDefault="00D127E1" w:rsidP="005E1E94">
      <w:pPr>
        <w:pStyle w:val="normal"/>
        <w:widowControl w:val="0"/>
        <w:tabs>
          <w:tab w:val="left" w:pos="9163"/>
          <w:tab w:val="left" w:pos="9537"/>
        </w:tabs>
        <w:contextualSpacing w:val="0"/>
        <w:jc w:val="center"/>
      </w:pPr>
    </w:p>
    <w:p w:rsidR="00D127E1" w:rsidRDefault="00D127E1" w:rsidP="005E1E94">
      <w:pPr>
        <w:pStyle w:val="normal"/>
        <w:widowControl w:val="0"/>
        <w:tabs>
          <w:tab w:val="left" w:pos="9163"/>
          <w:tab w:val="left" w:pos="9537"/>
        </w:tabs>
        <w:contextualSpacing w:val="0"/>
        <w:jc w:val="center"/>
      </w:pPr>
    </w:p>
    <w:p w:rsidR="00D127E1" w:rsidRDefault="00D127E1" w:rsidP="005E1E94">
      <w:pPr>
        <w:pStyle w:val="normal"/>
        <w:widowControl w:val="0"/>
        <w:tabs>
          <w:tab w:val="left" w:pos="9163"/>
          <w:tab w:val="left" w:pos="9537"/>
        </w:tabs>
        <w:contextualSpacing w:val="0"/>
        <w:jc w:val="center"/>
      </w:pPr>
    </w:p>
    <w:p w:rsidR="00D127E1" w:rsidRDefault="00CF24EA" w:rsidP="005E1E94">
      <w:pPr>
        <w:pStyle w:val="normal"/>
        <w:widowControl w:val="0"/>
        <w:tabs>
          <w:tab w:val="left" w:pos="9163"/>
          <w:tab w:val="left" w:pos="9537"/>
        </w:tabs>
        <w:contextualSpacing w:val="0"/>
        <w:jc w:val="center"/>
      </w:pPr>
      <w:r>
        <w:rPr>
          <w:b/>
          <w:sz w:val="26"/>
          <w:szCs w:val="26"/>
        </w:rPr>
        <w:t>УСЛОВИЯ И ПОРЯДОК</w:t>
      </w:r>
    </w:p>
    <w:p w:rsidR="00D127E1" w:rsidRDefault="00CF24EA" w:rsidP="005E1E94">
      <w:pPr>
        <w:pStyle w:val="normal"/>
        <w:widowControl w:val="0"/>
        <w:tabs>
          <w:tab w:val="left" w:pos="9163"/>
          <w:tab w:val="left" w:pos="9720"/>
          <w:tab w:val="left" w:pos="9900"/>
        </w:tabs>
        <w:contextualSpacing w:val="0"/>
        <w:jc w:val="center"/>
      </w:pPr>
      <w:r>
        <w:rPr>
          <w:b/>
          <w:sz w:val="26"/>
          <w:szCs w:val="26"/>
        </w:rPr>
        <w:t>проведения  аукциона на право</w:t>
      </w:r>
      <w:r>
        <w:rPr>
          <w:sz w:val="24"/>
          <w:szCs w:val="24"/>
        </w:rPr>
        <w:t xml:space="preserve"> </w:t>
      </w:r>
      <w:r>
        <w:rPr>
          <w:b/>
          <w:sz w:val="26"/>
          <w:szCs w:val="26"/>
        </w:rPr>
        <w:t xml:space="preserve">пользования участком недр местного значения </w:t>
      </w:r>
      <w:r w:rsidR="000723B1" w:rsidRPr="000723B1">
        <w:rPr>
          <w:b/>
          <w:sz w:val="26"/>
          <w:szCs w:val="26"/>
        </w:rPr>
        <w:t>«</w:t>
      </w:r>
      <w:r w:rsidR="00043802">
        <w:rPr>
          <w:b/>
          <w:sz w:val="26"/>
          <w:szCs w:val="26"/>
        </w:rPr>
        <w:t>Хохольский -</w:t>
      </w:r>
      <w:r w:rsidR="00043802">
        <w:rPr>
          <w:b/>
          <w:sz w:val="26"/>
          <w:szCs w:val="26"/>
          <w:lang w:val="en-US"/>
        </w:rPr>
        <w:t>IV</w:t>
      </w:r>
      <w:r w:rsidR="000723B1" w:rsidRPr="000723B1">
        <w:rPr>
          <w:b/>
          <w:sz w:val="26"/>
          <w:szCs w:val="26"/>
        </w:rPr>
        <w:t xml:space="preserve">» в </w:t>
      </w:r>
      <w:r w:rsidR="00043802">
        <w:rPr>
          <w:b/>
          <w:sz w:val="26"/>
          <w:szCs w:val="26"/>
        </w:rPr>
        <w:t xml:space="preserve">Хохольском  </w:t>
      </w:r>
      <w:r w:rsidR="000723B1" w:rsidRPr="000723B1">
        <w:rPr>
          <w:b/>
          <w:sz w:val="26"/>
          <w:szCs w:val="26"/>
        </w:rPr>
        <w:t xml:space="preserve"> муниципальном районе Воронежской области </w:t>
      </w:r>
      <w:r w:rsidR="000723B1">
        <w:rPr>
          <w:b/>
          <w:sz w:val="26"/>
          <w:szCs w:val="26"/>
        </w:rPr>
        <w:br/>
      </w:r>
      <w:r w:rsidR="000723B1" w:rsidRPr="000723B1">
        <w:rPr>
          <w:b/>
          <w:sz w:val="26"/>
          <w:szCs w:val="26"/>
        </w:rPr>
        <w:t>с целью геологического изучения, разведки и добычи песка</w:t>
      </w:r>
    </w:p>
    <w:p w:rsidR="00D127E1" w:rsidRDefault="00D127E1" w:rsidP="005E1E94">
      <w:pPr>
        <w:pStyle w:val="normal"/>
        <w:widowControl w:val="0"/>
        <w:contextualSpacing w:val="0"/>
      </w:pPr>
    </w:p>
    <w:p w:rsidR="00D127E1" w:rsidRDefault="00D127E1" w:rsidP="005E1E94">
      <w:pPr>
        <w:pStyle w:val="normal"/>
        <w:widowControl w:val="0"/>
        <w:contextualSpacing w:val="0"/>
      </w:pPr>
    </w:p>
    <w:p w:rsidR="00D127E1" w:rsidRDefault="00CF24EA" w:rsidP="005E1E94">
      <w:pPr>
        <w:pStyle w:val="normal"/>
        <w:widowControl w:val="0"/>
        <w:contextualSpacing w:val="0"/>
      </w:pPr>
      <w:r>
        <w:rPr>
          <w:sz w:val="24"/>
          <w:szCs w:val="24"/>
        </w:rPr>
        <w:tab/>
      </w:r>
      <w:r>
        <w:rPr>
          <w:sz w:val="24"/>
          <w:szCs w:val="24"/>
        </w:rPr>
        <w:tab/>
      </w:r>
      <w:r>
        <w:rPr>
          <w:sz w:val="24"/>
          <w:szCs w:val="24"/>
        </w:rPr>
        <w:tab/>
      </w:r>
      <w:r>
        <w:rPr>
          <w:sz w:val="24"/>
          <w:szCs w:val="24"/>
        </w:rPr>
        <w:tab/>
      </w:r>
      <w:r>
        <w:rPr>
          <w:sz w:val="24"/>
          <w:szCs w:val="24"/>
        </w:rPr>
        <w:tab/>
      </w:r>
    </w:p>
    <w:p w:rsidR="00D127E1" w:rsidRDefault="00D127E1" w:rsidP="005E1E94">
      <w:pPr>
        <w:pStyle w:val="normal"/>
        <w:widowControl w:val="0"/>
        <w:contextualSpacing w:val="0"/>
      </w:pPr>
    </w:p>
    <w:p w:rsidR="00D127E1" w:rsidRDefault="00D127E1" w:rsidP="005E1E94">
      <w:pPr>
        <w:pStyle w:val="normal"/>
        <w:widowControl w:val="0"/>
        <w:contextualSpacing w:val="0"/>
      </w:pPr>
    </w:p>
    <w:p w:rsidR="00D127E1" w:rsidRDefault="00D127E1" w:rsidP="005E1E94">
      <w:pPr>
        <w:pStyle w:val="normal"/>
        <w:widowControl w:val="0"/>
        <w:contextualSpacing w:val="0"/>
      </w:pPr>
    </w:p>
    <w:p w:rsidR="00D127E1" w:rsidRDefault="00D127E1" w:rsidP="005E1E94">
      <w:pPr>
        <w:pStyle w:val="normal"/>
        <w:widowControl w:val="0"/>
        <w:contextualSpacing w:val="0"/>
      </w:pPr>
    </w:p>
    <w:p w:rsidR="00D127E1" w:rsidRDefault="00D127E1" w:rsidP="005E1E94">
      <w:pPr>
        <w:pStyle w:val="normal"/>
        <w:widowControl w:val="0"/>
        <w:contextualSpacing w:val="0"/>
      </w:pPr>
    </w:p>
    <w:p w:rsidR="00D127E1" w:rsidRDefault="00D127E1" w:rsidP="005E1E94">
      <w:pPr>
        <w:pStyle w:val="normal"/>
        <w:widowControl w:val="0"/>
        <w:contextualSpacing w:val="0"/>
      </w:pPr>
    </w:p>
    <w:p w:rsidR="00D127E1" w:rsidRDefault="00D127E1" w:rsidP="005E1E94">
      <w:pPr>
        <w:pStyle w:val="normal"/>
        <w:widowControl w:val="0"/>
        <w:contextualSpacing w:val="0"/>
      </w:pPr>
    </w:p>
    <w:p w:rsidR="00D127E1" w:rsidRDefault="00CF24EA" w:rsidP="005E1E94">
      <w:pPr>
        <w:pStyle w:val="normal"/>
        <w:widowControl w:val="0"/>
        <w:tabs>
          <w:tab w:val="left" w:pos="6360"/>
        </w:tabs>
        <w:contextualSpacing w:val="0"/>
      </w:pPr>
      <w:r>
        <w:rPr>
          <w:sz w:val="24"/>
          <w:szCs w:val="24"/>
        </w:rPr>
        <w:tab/>
      </w:r>
    </w:p>
    <w:p w:rsidR="00D127E1" w:rsidRDefault="00D127E1" w:rsidP="005E1E94">
      <w:pPr>
        <w:pStyle w:val="normal"/>
        <w:widowControl w:val="0"/>
        <w:tabs>
          <w:tab w:val="left" w:pos="6360"/>
        </w:tabs>
        <w:contextualSpacing w:val="0"/>
      </w:pPr>
    </w:p>
    <w:p w:rsidR="00D127E1" w:rsidRDefault="00D127E1" w:rsidP="005E1E94">
      <w:pPr>
        <w:pStyle w:val="normal"/>
        <w:widowControl w:val="0"/>
        <w:tabs>
          <w:tab w:val="left" w:pos="6360"/>
        </w:tabs>
        <w:contextualSpacing w:val="0"/>
      </w:pPr>
    </w:p>
    <w:p w:rsidR="00D127E1" w:rsidRDefault="00D127E1" w:rsidP="005E1E94">
      <w:pPr>
        <w:pStyle w:val="normal"/>
        <w:widowControl w:val="0"/>
        <w:tabs>
          <w:tab w:val="left" w:pos="6360"/>
        </w:tabs>
        <w:contextualSpacing w:val="0"/>
      </w:pPr>
    </w:p>
    <w:p w:rsidR="00D127E1" w:rsidRDefault="00D127E1" w:rsidP="005E1E94">
      <w:pPr>
        <w:pStyle w:val="normal"/>
        <w:widowControl w:val="0"/>
        <w:contextualSpacing w:val="0"/>
        <w:jc w:val="both"/>
      </w:pPr>
    </w:p>
    <w:p w:rsidR="00D127E1" w:rsidRDefault="00D127E1" w:rsidP="005E1E94">
      <w:pPr>
        <w:pStyle w:val="normal"/>
        <w:widowControl w:val="0"/>
        <w:tabs>
          <w:tab w:val="left" w:pos="6360"/>
        </w:tabs>
        <w:contextualSpacing w:val="0"/>
      </w:pPr>
    </w:p>
    <w:p w:rsidR="00D127E1" w:rsidRDefault="00D127E1" w:rsidP="005E1E94">
      <w:pPr>
        <w:pStyle w:val="normal"/>
        <w:widowControl w:val="0"/>
        <w:tabs>
          <w:tab w:val="left" w:pos="4455"/>
        </w:tabs>
        <w:contextualSpacing w:val="0"/>
        <w:jc w:val="center"/>
      </w:pPr>
    </w:p>
    <w:p w:rsidR="000F1067" w:rsidRDefault="000F1067" w:rsidP="005E1E94">
      <w:pPr>
        <w:pStyle w:val="normal"/>
        <w:widowControl w:val="0"/>
        <w:tabs>
          <w:tab w:val="left" w:pos="4455"/>
        </w:tabs>
        <w:contextualSpacing w:val="0"/>
        <w:jc w:val="center"/>
      </w:pPr>
    </w:p>
    <w:p w:rsidR="000F1067" w:rsidRDefault="000F1067" w:rsidP="005E1E94">
      <w:pPr>
        <w:pStyle w:val="normal"/>
        <w:widowControl w:val="0"/>
        <w:tabs>
          <w:tab w:val="left" w:pos="4455"/>
        </w:tabs>
        <w:contextualSpacing w:val="0"/>
        <w:jc w:val="center"/>
      </w:pPr>
    </w:p>
    <w:p w:rsidR="000F1067" w:rsidRDefault="000F1067" w:rsidP="005E1E94">
      <w:pPr>
        <w:pStyle w:val="normal"/>
        <w:widowControl w:val="0"/>
        <w:tabs>
          <w:tab w:val="left" w:pos="4455"/>
        </w:tabs>
        <w:contextualSpacing w:val="0"/>
        <w:jc w:val="center"/>
      </w:pPr>
    </w:p>
    <w:p w:rsidR="000F1067" w:rsidRDefault="000F1067" w:rsidP="005E1E94">
      <w:pPr>
        <w:pStyle w:val="normal"/>
        <w:widowControl w:val="0"/>
        <w:tabs>
          <w:tab w:val="left" w:pos="4455"/>
        </w:tabs>
        <w:contextualSpacing w:val="0"/>
        <w:jc w:val="center"/>
      </w:pPr>
    </w:p>
    <w:p w:rsidR="000F1067" w:rsidRDefault="000F1067" w:rsidP="005E1E94">
      <w:pPr>
        <w:pStyle w:val="normal"/>
        <w:widowControl w:val="0"/>
        <w:tabs>
          <w:tab w:val="left" w:pos="4455"/>
        </w:tabs>
        <w:contextualSpacing w:val="0"/>
        <w:jc w:val="center"/>
      </w:pPr>
    </w:p>
    <w:p w:rsidR="000F1067" w:rsidRDefault="000F1067" w:rsidP="005E1E94">
      <w:pPr>
        <w:pStyle w:val="normal"/>
        <w:widowControl w:val="0"/>
        <w:tabs>
          <w:tab w:val="left" w:pos="4455"/>
        </w:tabs>
        <w:contextualSpacing w:val="0"/>
        <w:jc w:val="center"/>
      </w:pPr>
    </w:p>
    <w:p w:rsidR="000F1067" w:rsidRDefault="000F1067" w:rsidP="005E1E94">
      <w:pPr>
        <w:pStyle w:val="normal"/>
        <w:widowControl w:val="0"/>
        <w:tabs>
          <w:tab w:val="left" w:pos="4455"/>
        </w:tabs>
        <w:contextualSpacing w:val="0"/>
        <w:jc w:val="center"/>
      </w:pPr>
    </w:p>
    <w:p w:rsidR="00D127E1" w:rsidRDefault="00D127E1" w:rsidP="005E1E94">
      <w:pPr>
        <w:pStyle w:val="normal"/>
        <w:widowControl w:val="0"/>
        <w:tabs>
          <w:tab w:val="left" w:pos="4455"/>
        </w:tabs>
        <w:contextualSpacing w:val="0"/>
        <w:jc w:val="center"/>
      </w:pPr>
    </w:p>
    <w:p w:rsidR="000A73A3" w:rsidRDefault="000A73A3" w:rsidP="005E1E94">
      <w:pPr>
        <w:pStyle w:val="normal"/>
        <w:widowControl w:val="0"/>
        <w:tabs>
          <w:tab w:val="left" w:pos="4455"/>
        </w:tabs>
        <w:contextualSpacing w:val="0"/>
        <w:jc w:val="center"/>
      </w:pPr>
    </w:p>
    <w:p w:rsidR="000A73A3" w:rsidRDefault="000A73A3" w:rsidP="005E1E94">
      <w:pPr>
        <w:pStyle w:val="normal"/>
        <w:widowControl w:val="0"/>
        <w:tabs>
          <w:tab w:val="left" w:pos="4455"/>
        </w:tabs>
        <w:contextualSpacing w:val="0"/>
        <w:jc w:val="center"/>
      </w:pPr>
    </w:p>
    <w:p w:rsidR="000723B1" w:rsidRDefault="000723B1" w:rsidP="005E1E94">
      <w:pPr>
        <w:pStyle w:val="normal"/>
        <w:widowControl w:val="0"/>
        <w:tabs>
          <w:tab w:val="left" w:pos="4455"/>
        </w:tabs>
        <w:contextualSpacing w:val="0"/>
        <w:jc w:val="center"/>
      </w:pPr>
    </w:p>
    <w:p w:rsidR="000723B1" w:rsidRDefault="000723B1" w:rsidP="005E1E94">
      <w:pPr>
        <w:pStyle w:val="normal"/>
        <w:widowControl w:val="0"/>
        <w:tabs>
          <w:tab w:val="left" w:pos="4455"/>
        </w:tabs>
        <w:contextualSpacing w:val="0"/>
        <w:jc w:val="center"/>
      </w:pPr>
    </w:p>
    <w:p w:rsidR="00D127E1" w:rsidRDefault="00CF24EA" w:rsidP="005E1E94">
      <w:pPr>
        <w:pStyle w:val="normal"/>
        <w:widowControl w:val="0"/>
        <w:tabs>
          <w:tab w:val="left" w:pos="4455"/>
        </w:tabs>
        <w:contextualSpacing w:val="0"/>
        <w:jc w:val="center"/>
      </w:pPr>
      <w:r>
        <w:rPr>
          <w:sz w:val="24"/>
          <w:szCs w:val="24"/>
        </w:rPr>
        <w:t>г. Воронеж</w:t>
      </w:r>
    </w:p>
    <w:p w:rsidR="00D127E1" w:rsidRDefault="00CF24EA" w:rsidP="005E1E94">
      <w:pPr>
        <w:pStyle w:val="normal"/>
        <w:widowControl w:val="0"/>
        <w:tabs>
          <w:tab w:val="left" w:pos="4455"/>
        </w:tabs>
        <w:contextualSpacing w:val="0"/>
        <w:jc w:val="center"/>
      </w:pPr>
      <w:r>
        <w:rPr>
          <w:sz w:val="24"/>
          <w:szCs w:val="24"/>
        </w:rPr>
        <w:t>201</w:t>
      </w:r>
      <w:r w:rsidR="007D12C1">
        <w:rPr>
          <w:sz w:val="24"/>
          <w:szCs w:val="24"/>
        </w:rPr>
        <w:t>7</w:t>
      </w:r>
      <w:r>
        <w:rPr>
          <w:sz w:val="24"/>
          <w:szCs w:val="24"/>
        </w:rPr>
        <w:t xml:space="preserve"> </w:t>
      </w:r>
    </w:p>
    <w:p w:rsidR="0010400E" w:rsidRPr="0010400E" w:rsidRDefault="0010400E" w:rsidP="005E1E94">
      <w:pPr>
        <w:pStyle w:val="normal"/>
        <w:widowControl w:val="0"/>
        <w:tabs>
          <w:tab w:val="left" w:pos="9163"/>
          <w:tab w:val="left" w:pos="9537"/>
        </w:tabs>
        <w:contextualSpacing w:val="0"/>
        <w:jc w:val="center"/>
        <w:rPr>
          <w:sz w:val="24"/>
          <w:szCs w:val="24"/>
        </w:rPr>
      </w:pPr>
      <w:r w:rsidRPr="0010400E">
        <w:rPr>
          <w:sz w:val="24"/>
          <w:szCs w:val="24"/>
        </w:rPr>
        <w:lastRenderedPageBreak/>
        <w:t>УСЛОВИЯ И ПОРЯДОК</w:t>
      </w:r>
    </w:p>
    <w:p w:rsidR="0010400E" w:rsidRDefault="0010400E" w:rsidP="005E1E94">
      <w:pPr>
        <w:pStyle w:val="normal"/>
        <w:widowControl w:val="0"/>
        <w:tabs>
          <w:tab w:val="left" w:pos="9163"/>
          <w:tab w:val="left" w:pos="9720"/>
          <w:tab w:val="left" w:pos="9900"/>
        </w:tabs>
        <w:contextualSpacing w:val="0"/>
        <w:jc w:val="center"/>
        <w:rPr>
          <w:sz w:val="24"/>
          <w:szCs w:val="24"/>
        </w:rPr>
      </w:pPr>
      <w:r w:rsidRPr="0010400E">
        <w:rPr>
          <w:sz w:val="24"/>
          <w:szCs w:val="24"/>
        </w:rPr>
        <w:t xml:space="preserve">проведения  аукциона на право пользования участком недр местного значения </w:t>
      </w:r>
      <w:r w:rsidR="000723B1" w:rsidRPr="000723B1">
        <w:rPr>
          <w:sz w:val="24"/>
          <w:szCs w:val="24"/>
        </w:rPr>
        <w:t>«</w:t>
      </w:r>
      <w:r w:rsidR="00043802">
        <w:rPr>
          <w:sz w:val="24"/>
          <w:szCs w:val="24"/>
        </w:rPr>
        <w:t>Хохольский -</w:t>
      </w:r>
      <w:r w:rsidR="00043802">
        <w:rPr>
          <w:sz w:val="24"/>
          <w:szCs w:val="24"/>
          <w:lang w:val="en-US"/>
        </w:rPr>
        <w:t>IV</w:t>
      </w:r>
      <w:r w:rsidR="000723B1" w:rsidRPr="000723B1">
        <w:rPr>
          <w:sz w:val="24"/>
          <w:szCs w:val="24"/>
        </w:rPr>
        <w:t xml:space="preserve">» в </w:t>
      </w:r>
      <w:r w:rsidR="00043802">
        <w:rPr>
          <w:sz w:val="24"/>
          <w:szCs w:val="24"/>
        </w:rPr>
        <w:t xml:space="preserve">Хохольском  </w:t>
      </w:r>
      <w:r w:rsidR="000723B1" w:rsidRPr="000723B1">
        <w:rPr>
          <w:sz w:val="24"/>
          <w:szCs w:val="24"/>
        </w:rPr>
        <w:t>муниципальном районе Воронежской области с целью геологического изучения, разведки и добычи песка</w:t>
      </w:r>
    </w:p>
    <w:p w:rsidR="00321DC3" w:rsidRDefault="00321DC3" w:rsidP="005E1E94">
      <w:pPr>
        <w:pStyle w:val="normal"/>
        <w:widowControl w:val="0"/>
        <w:tabs>
          <w:tab w:val="left" w:pos="9163"/>
          <w:tab w:val="left" w:pos="9720"/>
          <w:tab w:val="left" w:pos="9900"/>
        </w:tabs>
        <w:contextualSpacing w:val="0"/>
        <w:jc w:val="center"/>
        <w:rPr>
          <w:sz w:val="24"/>
          <w:szCs w:val="24"/>
        </w:rPr>
      </w:pPr>
    </w:p>
    <w:p w:rsidR="00321DC3" w:rsidRPr="0010400E" w:rsidRDefault="00321DC3" w:rsidP="00321DC3">
      <w:pPr>
        <w:pStyle w:val="normal"/>
        <w:widowControl w:val="0"/>
        <w:tabs>
          <w:tab w:val="left" w:pos="9163"/>
          <w:tab w:val="left" w:pos="9720"/>
          <w:tab w:val="left" w:pos="9900"/>
        </w:tabs>
        <w:contextualSpacing w:val="0"/>
        <w:jc w:val="right"/>
        <w:rPr>
          <w:sz w:val="24"/>
          <w:szCs w:val="24"/>
        </w:rPr>
      </w:pPr>
      <w:r>
        <w:rPr>
          <w:sz w:val="24"/>
          <w:szCs w:val="24"/>
        </w:rPr>
        <w:t>Реестровый номер торгов 2017-</w:t>
      </w:r>
      <w:r w:rsidR="008D6B74">
        <w:rPr>
          <w:sz w:val="24"/>
          <w:szCs w:val="24"/>
        </w:rPr>
        <w:t>18</w:t>
      </w:r>
    </w:p>
    <w:p w:rsidR="0010400E" w:rsidRDefault="0010400E" w:rsidP="005E1E94">
      <w:pPr>
        <w:pStyle w:val="normal"/>
        <w:ind w:firstLine="709"/>
        <w:contextualSpacing w:val="0"/>
        <w:jc w:val="both"/>
        <w:rPr>
          <w:sz w:val="24"/>
          <w:szCs w:val="24"/>
        </w:rPr>
      </w:pPr>
    </w:p>
    <w:p w:rsidR="00D127E1" w:rsidRDefault="00CF24EA" w:rsidP="002312EB">
      <w:pPr>
        <w:pStyle w:val="normal"/>
        <w:ind w:firstLine="709"/>
        <w:contextualSpacing w:val="0"/>
        <w:jc w:val="both"/>
      </w:pPr>
      <w:r>
        <w:rPr>
          <w:sz w:val="24"/>
          <w:szCs w:val="24"/>
        </w:rPr>
        <w:t>Дата начала приема заявок на участие в аукционе –</w:t>
      </w:r>
      <w:r w:rsidR="008D6B74">
        <w:rPr>
          <w:sz w:val="24"/>
          <w:szCs w:val="24"/>
        </w:rPr>
        <w:t xml:space="preserve"> 28 февраля </w:t>
      </w:r>
      <w:r w:rsidRPr="00194BBA">
        <w:rPr>
          <w:sz w:val="24"/>
          <w:szCs w:val="24"/>
        </w:rPr>
        <w:t>201</w:t>
      </w:r>
      <w:r w:rsidR="008D6B74">
        <w:rPr>
          <w:sz w:val="24"/>
          <w:szCs w:val="24"/>
        </w:rPr>
        <w:t>7</w:t>
      </w:r>
      <w:r w:rsidRPr="00194BBA">
        <w:rPr>
          <w:sz w:val="24"/>
          <w:szCs w:val="24"/>
        </w:rPr>
        <w:t xml:space="preserve"> г.</w:t>
      </w:r>
      <w:r>
        <w:rPr>
          <w:sz w:val="24"/>
          <w:szCs w:val="24"/>
        </w:rPr>
        <w:t xml:space="preserve"> </w:t>
      </w:r>
    </w:p>
    <w:p w:rsidR="00D127E1" w:rsidRDefault="00CF24EA" w:rsidP="002312EB">
      <w:pPr>
        <w:pStyle w:val="normal"/>
        <w:ind w:firstLine="709"/>
        <w:contextualSpacing w:val="0"/>
        <w:jc w:val="both"/>
      </w:pPr>
      <w:r>
        <w:rPr>
          <w:sz w:val="24"/>
          <w:szCs w:val="24"/>
        </w:rPr>
        <w:t xml:space="preserve">Дата окончания приема заявок на участие в аукционе – </w:t>
      </w:r>
      <w:r w:rsidR="008D6B74">
        <w:rPr>
          <w:sz w:val="24"/>
          <w:szCs w:val="24"/>
        </w:rPr>
        <w:t>14 апреля</w:t>
      </w:r>
      <w:r w:rsidR="004E37CB" w:rsidRPr="00194BBA">
        <w:rPr>
          <w:sz w:val="24"/>
          <w:szCs w:val="24"/>
        </w:rPr>
        <w:t xml:space="preserve"> </w:t>
      </w:r>
      <w:r w:rsidRPr="00194BBA">
        <w:rPr>
          <w:sz w:val="24"/>
          <w:szCs w:val="24"/>
        </w:rPr>
        <w:t>201</w:t>
      </w:r>
      <w:r w:rsidR="008D6B74">
        <w:rPr>
          <w:sz w:val="24"/>
          <w:szCs w:val="24"/>
        </w:rPr>
        <w:t>7</w:t>
      </w:r>
      <w:r w:rsidRPr="00194BBA">
        <w:rPr>
          <w:sz w:val="24"/>
          <w:szCs w:val="24"/>
        </w:rPr>
        <w:t xml:space="preserve"> г.  в </w:t>
      </w:r>
      <w:r w:rsidR="008D6B74">
        <w:rPr>
          <w:sz w:val="24"/>
          <w:szCs w:val="24"/>
        </w:rPr>
        <w:t>11</w:t>
      </w:r>
      <w:r w:rsidRPr="00194BBA">
        <w:rPr>
          <w:sz w:val="24"/>
          <w:szCs w:val="24"/>
        </w:rPr>
        <w:t xml:space="preserve"> часов </w:t>
      </w:r>
      <w:r w:rsidR="008D6B74">
        <w:rPr>
          <w:sz w:val="24"/>
          <w:szCs w:val="24"/>
        </w:rPr>
        <w:t>00</w:t>
      </w:r>
      <w:r w:rsidRPr="00194BBA">
        <w:rPr>
          <w:sz w:val="24"/>
          <w:szCs w:val="24"/>
        </w:rPr>
        <w:t xml:space="preserve"> минут.</w:t>
      </w:r>
    </w:p>
    <w:p w:rsidR="00D127E1" w:rsidRDefault="00CF24EA" w:rsidP="002312EB">
      <w:pPr>
        <w:pStyle w:val="normal"/>
        <w:ind w:firstLine="709"/>
        <w:contextualSpacing w:val="0"/>
        <w:jc w:val="both"/>
      </w:pPr>
      <w:r>
        <w:rPr>
          <w:sz w:val="24"/>
          <w:szCs w:val="24"/>
        </w:rPr>
        <w:t>Время и место приема заявок по рабочим дням с 10.00 до 13.00  и с 14.00  до 16.00 времени по адресу: г. Воронеж, ул. Средне-Московская, 12, к. 206, контактный тел. 212-70-01.</w:t>
      </w:r>
    </w:p>
    <w:p w:rsidR="00D127E1" w:rsidRDefault="00CF24EA" w:rsidP="002312EB">
      <w:pPr>
        <w:pStyle w:val="normal"/>
        <w:ind w:firstLine="709"/>
        <w:contextualSpacing w:val="0"/>
        <w:jc w:val="both"/>
      </w:pPr>
      <w:r>
        <w:rPr>
          <w:sz w:val="24"/>
          <w:szCs w:val="24"/>
        </w:rPr>
        <w:t xml:space="preserve">Время, дата и место вскрытия конвертов с заявками на участие в аукционе: </w:t>
      </w:r>
    </w:p>
    <w:p w:rsidR="00D127E1" w:rsidRDefault="008D6B74" w:rsidP="002312EB">
      <w:pPr>
        <w:pStyle w:val="normal"/>
        <w:ind w:firstLine="709"/>
        <w:contextualSpacing w:val="0"/>
        <w:jc w:val="both"/>
      </w:pPr>
      <w:r>
        <w:rPr>
          <w:sz w:val="24"/>
          <w:szCs w:val="24"/>
        </w:rPr>
        <w:t>14 апреля</w:t>
      </w:r>
      <w:r w:rsidR="004E37CB" w:rsidRPr="00194BBA">
        <w:rPr>
          <w:sz w:val="24"/>
          <w:szCs w:val="24"/>
        </w:rPr>
        <w:t xml:space="preserve"> </w:t>
      </w:r>
      <w:r w:rsidR="00CF24EA" w:rsidRPr="00194BBA">
        <w:rPr>
          <w:sz w:val="24"/>
          <w:szCs w:val="24"/>
        </w:rPr>
        <w:t>201</w:t>
      </w:r>
      <w:r>
        <w:rPr>
          <w:sz w:val="24"/>
          <w:szCs w:val="24"/>
        </w:rPr>
        <w:t>7</w:t>
      </w:r>
      <w:r w:rsidR="00CF24EA">
        <w:rPr>
          <w:sz w:val="24"/>
          <w:szCs w:val="24"/>
        </w:rPr>
        <w:t xml:space="preserve"> г. в </w:t>
      </w:r>
      <w:r>
        <w:rPr>
          <w:sz w:val="24"/>
          <w:szCs w:val="24"/>
        </w:rPr>
        <w:t>11</w:t>
      </w:r>
      <w:r w:rsidR="00194BBA">
        <w:rPr>
          <w:sz w:val="24"/>
          <w:szCs w:val="24"/>
        </w:rPr>
        <w:t xml:space="preserve"> </w:t>
      </w:r>
      <w:r w:rsidR="00CF24EA" w:rsidRPr="00194BBA">
        <w:rPr>
          <w:sz w:val="24"/>
          <w:szCs w:val="24"/>
        </w:rPr>
        <w:t xml:space="preserve">часов </w:t>
      </w:r>
      <w:r>
        <w:rPr>
          <w:sz w:val="24"/>
          <w:szCs w:val="24"/>
        </w:rPr>
        <w:t>00</w:t>
      </w:r>
      <w:r w:rsidR="004E37CB" w:rsidRPr="00194BBA">
        <w:rPr>
          <w:sz w:val="24"/>
          <w:szCs w:val="24"/>
        </w:rPr>
        <w:t xml:space="preserve"> </w:t>
      </w:r>
      <w:r w:rsidR="00CF24EA" w:rsidRPr="00194BBA">
        <w:rPr>
          <w:sz w:val="24"/>
          <w:szCs w:val="24"/>
        </w:rPr>
        <w:t>минут</w:t>
      </w:r>
      <w:r w:rsidR="00CF24EA">
        <w:rPr>
          <w:sz w:val="24"/>
          <w:szCs w:val="24"/>
        </w:rPr>
        <w:t xml:space="preserve"> по адресу: г. Воронеж, ул. Средне-Московская, 12, 2 этаж, зал проведения </w:t>
      </w:r>
      <w:r w:rsidR="00461F55">
        <w:rPr>
          <w:sz w:val="24"/>
          <w:szCs w:val="24"/>
        </w:rPr>
        <w:t>торгов</w:t>
      </w:r>
      <w:r w:rsidR="00CF24EA">
        <w:rPr>
          <w:sz w:val="24"/>
          <w:szCs w:val="24"/>
        </w:rPr>
        <w:t>, контактный тел. 212-70-01.</w:t>
      </w:r>
    </w:p>
    <w:p w:rsidR="00D127E1" w:rsidRPr="00194BBA" w:rsidRDefault="00CF24EA" w:rsidP="002312EB">
      <w:pPr>
        <w:pStyle w:val="normal"/>
        <w:ind w:firstLine="709"/>
        <w:contextualSpacing w:val="0"/>
        <w:jc w:val="both"/>
      </w:pPr>
      <w:r w:rsidRPr="00194BBA">
        <w:rPr>
          <w:sz w:val="24"/>
          <w:szCs w:val="24"/>
        </w:rPr>
        <w:t xml:space="preserve">Время, дата и место рассмотрения заявок на участие в аукционе: </w:t>
      </w:r>
    </w:p>
    <w:p w:rsidR="00D127E1" w:rsidRDefault="00CF24EA" w:rsidP="002312EB">
      <w:pPr>
        <w:pStyle w:val="normal"/>
        <w:ind w:firstLine="709"/>
        <w:contextualSpacing w:val="0"/>
        <w:jc w:val="both"/>
      </w:pPr>
      <w:r w:rsidRPr="00194BBA">
        <w:rPr>
          <w:sz w:val="24"/>
          <w:szCs w:val="24"/>
        </w:rPr>
        <w:t xml:space="preserve">с </w:t>
      </w:r>
      <w:r w:rsidR="008D6B74">
        <w:rPr>
          <w:sz w:val="24"/>
          <w:szCs w:val="24"/>
        </w:rPr>
        <w:t>14 апреля</w:t>
      </w:r>
      <w:r w:rsidR="004E37CB" w:rsidRPr="00194BBA">
        <w:rPr>
          <w:sz w:val="24"/>
          <w:szCs w:val="24"/>
        </w:rPr>
        <w:t xml:space="preserve"> </w:t>
      </w:r>
      <w:r w:rsidRPr="00194BBA">
        <w:rPr>
          <w:sz w:val="24"/>
          <w:szCs w:val="24"/>
        </w:rPr>
        <w:t>201</w:t>
      </w:r>
      <w:r w:rsidR="008D6B74">
        <w:rPr>
          <w:sz w:val="24"/>
          <w:szCs w:val="24"/>
        </w:rPr>
        <w:t>7</w:t>
      </w:r>
      <w:r w:rsidRPr="00194BBA">
        <w:rPr>
          <w:sz w:val="24"/>
          <w:szCs w:val="24"/>
        </w:rPr>
        <w:t xml:space="preserve"> г. </w:t>
      </w:r>
      <w:r w:rsidR="008D6B74">
        <w:rPr>
          <w:sz w:val="24"/>
          <w:szCs w:val="24"/>
        </w:rPr>
        <w:t>11</w:t>
      </w:r>
      <w:r w:rsidR="004E37CB" w:rsidRPr="00194BBA">
        <w:rPr>
          <w:sz w:val="24"/>
          <w:szCs w:val="24"/>
        </w:rPr>
        <w:t xml:space="preserve"> </w:t>
      </w:r>
      <w:r w:rsidRPr="00194BBA">
        <w:rPr>
          <w:sz w:val="24"/>
          <w:szCs w:val="24"/>
        </w:rPr>
        <w:t>час</w:t>
      </w:r>
      <w:r w:rsidR="00E2051E">
        <w:rPr>
          <w:sz w:val="24"/>
          <w:szCs w:val="24"/>
        </w:rPr>
        <w:t>ов</w:t>
      </w:r>
      <w:r w:rsidRPr="00194BBA">
        <w:rPr>
          <w:sz w:val="24"/>
          <w:szCs w:val="24"/>
        </w:rPr>
        <w:t xml:space="preserve"> </w:t>
      </w:r>
      <w:r w:rsidR="008D6B74">
        <w:rPr>
          <w:sz w:val="24"/>
          <w:szCs w:val="24"/>
        </w:rPr>
        <w:t xml:space="preserve">00 </w:t>
      </w:r>
      <w:r w:rsidRPr="00194BBA">
        <w:rPr>
          <w:sz w:val="24"/>
          <w:szCs w:val="24"/>
        </w:rPr>
        <w:t>мин</w:t>
      </w:r>
      <w:r w:rsidR="00E2051E">
        <w:rPr>
          <w:sz w:val="24"/>
          <w:szCs w:val="24"/>
        </w:rPr>
        <w:t>ут</w:t>
      </w:r>
      <w:r w:rsidRPr="00194BBA">
        <w:rPr>
          <w:sz w:val="24"/>
          <w:szCs w:val="24"/>
        </w:rPr>
        <w:t xml:space="preserve"> по </w:t>
      </w:r>
      <w:r w:rsidR="008D6B74">
        <w:rPr>
          <w:sz w:val="24"/>
          <w:szCs w:val="24"/>
        </w:rPr>
        <w:t>17 апреля</w:t>
      </w:r>
      <w:r w:rsidR="004E37CB" w:rsidRPr="00194BBA">
        <w:rPr>
          <w:sz w:val="24"/>
          <w:szCs w:val="24"/>
        </w:rPr>
        <w:t xml:space="preserve"> </w:t>
      </w:r>
      <w:r w:rsidRPr="00194BBA">
        <w:rPr>
          <w:sz w:val="24"/>
          <w:szCs w:val="24"/>
        </w:rPr>
        <w:t>201</w:t>
      </w:r>
      <w:r w:rsidR="008D6B74">
        <w:rPr>
          <w:sz w:val="24"/>
          <w:szCs w:val="24"/>
        </w:rPr>
        <w:t>7</w:t>
      </w:r>
      <w:r w:rsidR="004E37CB" w:rsidRPr="00194BBA">
        <w:rPr>
          <w:sz w:val="24"/>
          <w:szCs w:val="24"/>
        </w:rPr>
        <w:t xml:space="preserve"> </w:t>
      </w:r>
      <w:r w:rsidRPr="00194BBA">
        <w:rPr>
          <w:sz w:val="24"/>
          <w:szCs w:val="24"/>
        </w:rPr>
        <w:t xml:space="preserve"> г. </w:t>
      </w:r>
      <w:r w:rsidR="008D6B74">
        <w:rPr>
          <w:sz w:val="24"/>
          <w:szCs w:val="24"/>
        </w:rPr>
        <w:t xml:space="preserve">16 </w:t>
      </w:r>
      <w:r w:rsidRPr="00194BBA">
        <w:rPr>
          <w:sz w:val="24"/>
          <w:szCs w:val="24"/>
        </w:rPr>
        <w:t>час</w:t>
      </w:r>
      <w:r w:rsidR="00E2051E">
        <w:rPr>
          <w:sz w:val="24"/>
          <w:szCs w:val="24"/>
        </w:rPr>
        <w:t>ов</w:t>
      </w:r>
      <w:r w:rsidRPr="00194BBA">
        <w:rPr>
          <w:sz w:val="24"/>
          <w:szCs w:val="24"/>
        </w:rPr>
        <w:t xml:space="preserve"> </w:t>
      </w:r>
      <w:r w:rsidR="008D6B74">
        <w:rPr>
          <w:sz w:val="24"/>
          <w:szCs w:val="24"/>
        </w:rPr>
        <w:t>00</w:t>
      </w:r>
      <w:r w:rsidRPr="00194BBA">
        <w:rPr>
          <w:sz w:val="24"/>
          <w:szCs w:val="24"/>
        </w:rPr>
        <w:t xml:space="preserve"> мин</w:t>
      </w:r>
      <w:r w:rsidR="00E2051E">
        <w:rPr>
          <w:sz w:val="24"/>
          <w:szCs w:val="24"/>
        </w:rPr>
        <w:t>ут</w:t>
      </w:r>
      <w:r>
        <w:rPr>
          <w:sz w:val="24"/>
          <w:szCs w:val="24"/>
        </w:rPr>
        <w:t xml:space="preserve"> по адресу: г. Воронеж, ул. Средне-Московская, 12, 2 этаж, зал проведения торгов.</w:t>
      </w:r>
    </w:p>
    <w:p w:rsidR="00D127E1" w:rsidRDefault="00CF24EA" w:rsidP="002312EB">
      <w:pPr>
        <w:pStyle w:val="normal"/>
        <w:ind w:firstLine="709"/>
        <w:contextualSpacing w:val="0"/>
        <w:jc w:val="both"/>
      </w:pPr>
      <w:r w:rsidRPr="00194BBA">
        <w:rPr>
          <w:sz w:val="24"/>
          <w:szCs w:val="24"/>
        </w:rPr>
        <w:t>Дата, время и место проведения аукциона –</w:t>
      </w:r>
      <w:r w:rsidR="00E14C31">
        <w:rPr>
          <w:sz w:val="24"/>
          <w:szCs w:val="24"/>
        </w:rPr>
        <w:t xml:space="preserve"> </w:t>
      </w:r>
      <w:r w:rsidR="008D6B74">
        <w:rPr>
          <w:sz w:val="24"/>
          <w:szCs w:val="24"/>
        </w:rPr>
        <w:t xml:space="preserve">27 апреля </w:t>
      </w:r>
      <w:r w:rsidRPr="00194BBA">
        <w:rPr>
          <w:sz w:val="24"/>
          <w:szCs w:val="24"/>
        </w:rPr>
        <w:t>201</w:t>
      </w:r>
      <w:r w:rsidR="008D6B74">
        <w:rPr>
          <w:sz w:val="24"/>
          <w:szCs w:val="24"/>
        </w:rPr>
        <w:t>7</w:t>
      </w:r>
      <w:r w:rsidRPr="00194BBA">
        <w:rPr>
          <w:sz w:val="24"/>
          <w:szCs w:val="24"/>
        </w:rPr>
        <w:t xml:space="preserve"> г. в </w:t>
      </w:r>
      <w:r w:rsidR="008D6B74">
        <w:rPr>
          <w:sz w:val="24"/>
          <w:szCs w:val="24"/>
        </w:rPr>
        <w:t>09</w:t>
      </w:r>
      <w:r w:rsidR="00E70B4A">
        <w:rPr>
          <w:sz w:val="24"/>
          <w:szCs w:val="24"/>
        </w:rPr>
        <w:t xml:space="preserve"> </w:t>
      </w:r>
      <w:r w:rsidRPr="00194BBA">
        <w:rPr>
          <w:sz w:val="24"/>
          <w:szCs w:val="24"/>
        </w:rPr>
        <w:t xml:space="preserve">часов </w:t>
      </w:r>
      <w:r w:rsidR="008D6B74">
        <w:rPr>
          <w:sz w:val="24"/>
          <w:szCs w:val="24"/>
        </w:rPr>
        <w:t>30</w:t>
      </w:r>
      <w:r w:rsidRPr="00194BBA">
        <w:rPr>
          <w:sz w:val="24"/>
          <w:szCs w:val="24"/>
        </w:rPr>
        <w:t xml:space="preserve"> минут (регистрация участников с </w:t>
      </w:r>
      <w:r w:rsidR="008D6B74">
        <w:rPr>
          <w:sz w:val="24"/>
          <w:szCs w:val="24"/>
        </w:rPr>
        <w:t>09</w:t>
      </w:r>
      <w:r w:rsidRPr="00194BBA">
        <w:rPr>
          <w:sz w:val="24"/>
          <w:szCs w:val="24"/>
        </w:rPr>
        <w:t xml:space="preserve"> часов </w:t>
      </w:r>
      <w:r w:rsidR="008D6B74">
        <w:rPr>
          <w:sz w:val="24"/>
          <w:szCs w:val="24"/>
        </w:rPr>
        <w:t xml:space="preserve">00 </w:t>
      </w:r>
      <w:r w:rsidRPr="00194BBA">
        <w:rPr>
          <w:sz w:val="24"/>
          <w:szCs w:val="24"/>
        </w:rPr>
        <w:t xml:space="preserve">минут до </w:t>
      </w:r>
      <w:r w:rsidR="008D6B74">
        <w:rPr>
          <w:sz w:val="24"/>
          <w:szCs w:val="24"/>
        </w:rPr>
        <w:t>09</w:t>
      </w:r>
      <w:r w:rsidRPr="00194BBA">
        <w:rPr>
          <w:sz w:val="24"/>
          <w:szCs w:val="24"/>
        </w:rPr>
        <w:t xml:space="preserve"> часов </w:t>
      </w:r>
      <w:r w:rsidR="008D6B74">
        <w:rPr>
          <w:sz w:val="24"/>
          <w:szCs w:val="24"/>
        </w:rPr>
        <w:t>25</w:t>
      </w:r>
      <w:r w:rsidR="00E407E0" w:rsidRPr="00194BBA">
        <w:rPr>
          <w:sz w:val="24"/>
          <w:szCs w:val="24"/>
        </w:rPr>
        <w:t xml:space="preserve"> минут</w:t>
      </w:r>
      <w:r w:rsidRPr="00194BBA">
        <w:rPr>
          <w:sz w:val="24"/>
          <w:szCs w:val="24"/>
        </w:rPr>
        <w:t>) по адресу: г. Воронеж, ул. Средне - Московская, 12, 2 этаж, зал проведения торгов.</w:t>
      </w:r>
    </w:p>
    <w:p w:rsidR="00D127E1" w:rsidRDefault="00CF24EA" w:rsidP="002312EB">
      <w:pPr>
        <w:pStyle w:val="normal"/>
        <w:widowControl w:val="0"/>
        <w:ind w:firstLine="709"/>
        <w:contextualSpacing w:val="0"/>
        <w:jc w:val="both"/>
      </w:pPr>
      <w:r>
        <w:rPr>
          <w:sz w:val="24"/>
          <w:szCs w:val="24"/>
        </w:rPr>
        <w:t>С порядком проведения аукциона и условиями пользования участком недр можно ознакомиться в казённом учреждении Воронежской области «Фонд государственного имущества Воронежской области» (далее - Учреждение).</w:t>
      </w:r>
    </w:p>
    <w:p w:rsidR="00D127E1" w:rsidRDefault="00CF24EA" w:rsidP="002312EB">
      <w:pPr>
        <w:pStyle w:val="normal"/>
        <w:widowControl w:val="0"/>
        <w:tabs>
          <w:tab w:val="center" w:pos="4677"/>
          <w:tab w:val="right" w:pos="9355"/>
        </w:tabs>
        <w:ind w:firstLine="709"/>
        <w:contextualSpacing w:val="0"/>
        <w:jc w:val="both"/>
      </w:pPr>
      <w:r>
        <w:rPr>
          <w:sz w:val="24"/>
          <w:szCs w:val="24"/>
        </w:rPr>
        <w:t>Контактные телефоны: (473) 212-70-01, факс 255-35-01 (Учреждение), 212-75-84 (отдел природных ресурсов департамента природных ресурсов и экологии Воронежской области).</w:t>
      </w:r>
    </w:p>
    <w:p w:rsidR="00D127E1" w:rsidRDefault="00CF24EA" w:rsidP="002312EB">
      <w:pPr>
        <w:pStyle w:val="normal"/>
        <w:widowControl w:val="0"/>
        <w:tabs>
          <w:tab w:val="center" w:pos="4677"/>
          <w:tab w:val="right" w:pos="9355"/>
        </w:tabs>
        <w:ind w:firstLine="709"/>
        <w:contextualSpacing w:val="0"/>
        <w:jc w:val="both"/>
      </w:pPr>
      <w:r>
        <w:rPr>
          <w:sz w:val="24"/>
          <w:szCs w:val="24"/>
        </w:rPr>
        <w:t>Почтовый адрес Учреждения: 394018, г. Воронеж, ул. Средне-Московская, 12.</w:t>
      </w:r>
    </w:p>
    <w:p w:rsidR="00D127E1" w:rsidRDefault="00CF24EA" w:rsidP="002312EB">
      <w:pPr>
        <w:pStyle w:val="normal"/>
        <w:ind w:firstLine="709"/>
        <w:contextualSpacing w:val="0"/>
      </w:pPr>
      <w:r>
        <w:rPr>
          <w:sz w:val="24"/>
          <w:szCs w:val="24"/>
        </w:rPr>
        <w:t>Почтовый адрес департамента природных ресурсов и экологии Воронежской области: 394026, г. Воронеж, ул. Плехановская, 53.</w:t>
      </w:r>
    </w:p>
    <w:p w:rsidR="00D127E1" w:rsidRDefault="00CF24EA" w:rsidP="002312EB">
      <w:pPr>
        <w:pStyle w:val="normal"/>
        <w:widowControl w:val="0"/>
        <w:tabs>
          <w:tab w:val="center" w:pos="4677"/>
          <w:tab w:val="right" w:pos="9355"/>
        </w:tabs>
        <w:ind w:firstLine="709"/>
        <w:contextualSpacing w:val="0"/>
        <w:jc w:val="both"/>
      </w:pPr>
      <w:r>
        <w:rPr>
          <w:sz w:val="24"/>
          <w:szCs w:val="24"/>
        </w:rPr>
        <w:t>Официальный сайт департамента природных ресурсов и экологии Воронежской области</w:t>
      </w:r>
      <w:r>
        <w:rPr>
          <w:color w:val="6E6E6E"/>
          <w:sz w:val="24"/>
          <w:szCs w:val="24"/>
        </w:rPr>
        <w:t xml:space="preserve"> - </w:t>
      </w:r>
      <w:hyperlink r:id="rId8">
        <w:r>
          <w:rPr>
            <w:color w:val="0000FF"/>
            <w:sz w:val="24"/>
            <w:szCs w:val="24"/>
            <w:u w:val="single"/>
          </w:rPr>
          <w:t>www.dprvrn.ru</w:t>
        </w:r>
      </w:hyperlink>
      <w:r>
        <w:rPr>
          <w:color w:val="6E6E6E"/>
          <w:sz w:val="24"/>
          <w:szCs w:val="24"/>
        </w:rPr>
        <w:t xml:space="preserve">. </w:t>
      </w:r>
    </w:p>
    <w:p w:rsidR="00D127E1" w:rsidRDefault="00CF24EA" w:rsidP="002312EB">
      <w:pPr>
        <w:pStyle w:val="normal"/>
        <w:widowControl w:val="0"/>
        <w:tabs>
          <w:tab w:val="center" w:pos="4677"/>
          <w:tab w:val="right" w:pos="9355"/>
        </w:tabs>
        <w:ind w:firstLine="709"/>
        <w:contextualSpacing w:val="0"/>
        <w:jc w:val="both"/>
      </w:pPr>
      <w:r>
        <w:rPr>
          <w:sz w:val="24"/>
          <w:szCs w:val="24"/>
        </w:rPr>
        <w:t xml:space="preserve">Официальный сайт Учреждения - </w:t>
      </w:r>
      <w:hyperlink r:id="rId9">
        <w:r>
          <w:rPr>
            <w:color w:val="0000FF"/>
            <w:sz w:val="24"/>
            <w:szCs w:val="24"/>
            <w:u w:val="single"/>
          </w:rPr>
          <w:t>www.fgivo.ru</w:t>
        </w:r>
      </w:hyperlink>
      <w:r>
        <w:rPr>
          <w:color w:val="6E6E6E"/>
          <w:sz w:val="24"/>
          <w:szCs w:val="24"/>
        </w:rPr>
        <w:t xml:space="preserve">. </w:t>
      </w:r>
    </w:p>
    <w:p w:rsidR="00D127E1" w:rsidRDefault="00CF24EA" w:rsidP="002312EB">
      <w:pPr>
        <w:pStyle w:val="normal"/>
        <w:widowControl w:val="0"/>
        <w:tabs>
          <w:tab w:val="center" w:pos="4677"/>
          <w:tab w:val="right" w:pos="9355"/>
        </w:tabs>
        <w:ind w:firstLine="709"/>
        <w:contextualSpacing w:val="0"/>
        <w:jc w:val="both"/>
      </w:pPr>
      <w:r>
        <w:rPr>
          <w:sz w:val="24"/>
          <w:szCs w:val="24"/>
        </w:rPr>
        <w:t>Официальный сайт Российской Федерации для размещения информации о проведении торгов -</w:t>
      </w:r>
      <w:r>
        <w:rPr>
          <w:color w:val="6E6E6E"/>
          <w:sz w:val="24"/>
          <w:szCs w:val="24"/>
        </w:rPr>
        <w:t xml:space="preserve"> </w:t>
      </w:r>
      <w:hyperlink r:id="rId10">
        <w:r>
          <w:rPr>
            <w:color w:val="0000FF"/>
            <w:sz w:val="24"/>
            <w:szCs w:val="24"/>
            <w:u w:val="single"/>
          </w:rPr>
          <w:t>www.torgi.gov.ru</w:t>
        </w:r>
      </w:hyperlink>
      <w:r>
        <w:rPr>
          <w:color w:val="6E6E6E"/>
          <w:sz w:val="24"/>
          <w:szCs w:val="24"/>
        </w:rPr>
        <w:t>.</w:t>
      </w:r>
    </w:p>
    <w:p w:rsidR="00D127E1" w:rsidRDefault="00CF24EA" w:rsidP="002312EB">
      <w:pPr>
        <w:pStyle w:val="normal"/>
        <w:widowControl w:val="0"/>
        <w:tabs>
          <w:tab w:val="center" w:pos="4677"/>
          <w:tab w:val="right" w:pos="9355"/>
        </w:tabs>
        <w:ind w:firstLine="709"/>
        <w:contextualSpacing w:val="0"/>
        <w:jc w:val="both"/>
      </w:pPr>
      <w:r>
        <w:rPr>
          <w:sz w:val="24"/>
          <w:szCs w:val="24"/>
        </w:rPr>
        <w:t>Критерием для выявления победителя аукциона является наибольший размер разового платежа за пользование недрами из предложенных участниками аукциона.</w:t>
      </w:r>
    </w:p>
    <w:p w:rsidR="00D127E1" w:rsidRDefault="00CF24EA" w:rsidP="002312EB">
      <w:pPr>
        <w:pStyle w:val="normal"/>
        <w:widowControl w:val="0"/>
        <w:tabs>
          <w:tab w:val="left" w:pos="9163"/>
          <w:tab w:val="left" w:pos="9537"/>
        </w:tabs>
        <w:ind w:firstLine="709"/>
        <w:contextualSpacing w:val="0"/>
        <w:jc w:val="both"/>
      </w:pPr>
      <w:r>
        <w:rPr>
          <w:sz w:val="24"/>
          <w:szCs w:val="24"/>
        </w:rPr>
        <w:t xml:space="preserve">Победителю аукциона будет предоставлено право пользования участком недр местного значения </w:t>
      </w:r>
      <w:r w:rsidR="000723B1" w:rsidRPr="000723B1">
        <w:rPr>
          <w:sz w:val="24"/>
          <w:szCs w:val="24"/>
        </w:rPr>
        <w:t>«</w:t>
      </w:r>
      <w:r w:rsidR="00043802">
        <w:rPr>
          <w:sz w:val="24"/>
          <w:szCs w:val="24"/>
        </w:rPr>
        <w:t>Хохольский-</w:t>
      </w:r>
      <w:r w:rsidR="00043802">
        <w:rPr>
          <w:sz w:val="24"/>
          <w:szCs w:val="24"/>
          <w:lang w:val="en-US"/>
        </w:rPr>
        <w:t>IV</w:t>
      </w:r>
      <w:r w:rsidR="000723B1" w:rsidRPr="000723B1">
        <w:rPr>
          <w:sz w:val="24"/>
          <w:szCs w:val="24"/>
        </w:rPr>
        <w:t xml:space="preserve">» в </w:t>
      </w:r>
      <w:r w:rsidR="00043802">
        <w:rPr>
          <w:sz w:val="24"/>
          <w:szCs w:val="24"/>
        </w:rPr>
        <w:t xml:space="preserve">Хохольском </w:t>
      </w:r>
      <w:r w:rsidR="000723B1" w:rsidRPr="000723B1">
        <w:rPr>
          <w:sz w:val="24"/>
          <w:szCs w:val="24"/>
        </w:rPr>
        <w:t>муниципальном районе Воронежской области с целью геологического изучения, разведки и добычи песка</w:t>
      </w:r>
      <w:r>
        <w:rPr>
          <w:sz w:val="24"/>
          <w:szCs w:val="24"/>
        </w:rPr>
        <w:t xml:space="preserve"> сроком на </w:t>
      </w:r>
      <w:r w:rsidR="00194FA9" w:rsidRPr="002D64F3">
        <w:rPr>
          <w:sz w:val="24"/>
          <w:szCs w:val="24"/>
        </w:rPr>
        <w:t>10</w:t>
      </w:r>
      <w:r w:rsidR="002D64F3">
        <w:rPr>
          <w:sz w:val="24"/>
          <w:szCs w:val="24"/>
        </w:rPr>
        <w:t xml:space="preserve"> лет 6 месяцев</w:t>
      </w:r>
      <w:r>
        <w:rPr>
          <w:sz w:val="24"/>
          <w:szCs w:val="24"/>
        </w:rPr>
        <w:t>.</w:t>
      </w:r>
    </w:p>
    <w:p w:rsidR="00D127E1" w:rsidRDefault="00CF24EA" w:rsidP="002312EB">
      <w:pPr>
        <w:pStyle w:val="normal"/>
        <w:widowControl w:val="0"/>
        <w:tabs>
          <w:tab w:val="left" w:pos="9163"/>
          <w:tab w:val="left" w:pos="9537"/>
        </w:tabs>
        <w:ind w:firstLine="709"/>
        <w:contextualSpacing w:val="0"/>
        <w:jc w:val="both"/>
      </w:pPr>
      <w:r>
        <w:rPr>
          <w:sz w:val="24"/>
          <w:szCs w:val="24"/>
        </w:rPr>
        <w:t>Начало срока пользования недрами исчисляется со дня государственной регистрации лицензии.</w:t>
      </w:r>
    </w:p>
    <w:p w:rsidR="008D6B74" w:rsidRDefault="008D6B74" w:rsidP="005E1E94">
      <w:pPr>
        <w:pStyle w:val="normal"/>
        <w:keepNext/>
        <w:widowControl w:val="0"/>
        <w:contextualSpacing w:val="0"/>
        <w:jc w:val="center"/>
      </w:pPr>
    </w:p>
    <w:p w:rsidR="008D6B74" w:rsidRDefault="008D6B74" w:rsidP="005E1E94">
      <w:pPr>
        <w:pStyle w:val="normal"/>
        <w:keepNext/>
        <w:widowControl w:val="0"/>
        <w:contextualSpacing w:val="0"/>
        <w:jc w:val="center"/>
      </w:pPr>
    </w:p>
    <w:p w:rsidR="008D6B74" w:rsidRDefault="008D6B74" w:rsidP="005E1E94">
      <w:pPr>
        <w:pStyle w:val="normal"/>
        <w:keepNext/>
        <w:widowControl w:val="0"/>
        <w:contextualSpacing w:val="0"/>
        <w:jc w:val="center"/>
      </w:pPr>
    </w:p>
    <w:p w:rsidR="004720A0" w:rsidRDefault="004720A0" w:rsidP="005E1E94">
      <w:pPr>
        <w:pStyle w:val="normal"/>
        <w:keepNext/>
        <w:widowControl w:val="0"/>
        <w:contextualSpacing w:val="0"/>
        <w:jc w:val="center"/>
      </w:pPr>
    </w:p>
    <w:p w:rsidR="00D127E1" w:rsidRDefault="00CF24EA" w:rsidP="005E1E94">
      <w:pPr>
        <w:pStyle w:val="normal"/>
        <w:keepNext/>
        <w:widowControl w:val="0"/>
        <w:contextualSpacing w:val="0"/>
        <w:jc w:val="center"/>
      </w:pPr>
      <w:r>
        <w:rPr>
          <w:b/>
          <w:sz w:val="24"/>
          <w:szCs w:val="24"/>
        </w:rPr>
        <w:t>1. Общие сведения об участке недр</w:t>
      </w:r>
    </w:p>
    <w:p w:rsidR="00D127E1" w:rsidRDefault="00D127E1" w:rsidP="005E1E94">
      <w:pPr>
        <w:pStyle w:val="normal"/>
        <w:widowControl w:val="0"/>
        <w:contextualSpacing w:val="0"/>
      </w:pPr>
    </w:p>
    <w:p w:rsidR="00D127E1" w:rsidRDefault="00CF24EA" w:rsidP="002312EB">
      <w:pPr>
        <w:pStyle w:val="normal"/>
        <w:ind w:firstLine="709"/>
        <w:contextualSpacing w:val="0"/>
        <w:jc w:val="both"/>
      </w:pPr>
      <w:r>
        <w:rPr>
          <w:sz w:val="24"/>
          <w:szCs w:val="24"/>
        </w:rPr>
        <w:t>1.1. Участок недр местного значения «</w:t>
      </w:r>
      <w:r w:rsidR="00043802">
        <w:rPr>
          <w:sz w:val="24"/>
          <w:szCs w:val="24"/>
        </w:rPr>
        <w:t>Хохольский-IV</w:t>
      </w:r>
      <w:r>
        <w:rPr>
          <w:sz w:val="24"/>
          <w:szCs w:val="24"/>
        </w:rPr>
        <w:t xml:space="preserve">» расположен в </w:t>
      </w:r>
      <w:r w:rsidR="00043802">
        <w:rPr>
          <w:sz w:val="24"/>
          <w:szCs w:val="24"/>
        </w:rPr>
        <w:t xml:space="preserve">Хохольском  </w:t>
      </w:r>
      <w:r>
        <w:rPr>
          <w:sz w:val="24"/>
          <w:szCs w:val="24"/>
        </w:rPr>
        <w:t xml:space="preserve">муниципальном районе Воронежской области, </w:t>
      </w:r>
      <w:r w:rsidR="000723B1" w:rsidRPr="000723B1">
        <w:rPr>
          <w:sz w:val="24"/>
          <w:szCs w:val="24"/>
        </w:rPr>
        <w:t xml:space="preserve">в </w:t>
      </w:r>
      <w:r w:rsidR="00043802">
        <w:rPr>
          <w:sz w:val="24"/>
          <w:szCs w:val="24"/>
        </w:rPr>
        <w:t>3</w:t>
      </w:r>
      <w:r w:rsidR="000723B1" w:rsidRPr="000723B1">
        <w:rPr>
          <w:sz w:val="24"/>
          <w:szCs w:val="24"/>
        </w:rPr>
        <w:t xml:space="preserve"> км </w:t>
      </w:r>
      <w:r w:rsidR="00043802">
        <w:rPr>
          <w:sz w:val="24"/>
          <w:szCs w:val="24"/>
        </w:rPr>
        <w:t>от центра п.г.т. Хохольский Хохольского муниципального района Воронежской области</w:t>
      </w:r>
      <w:r w:rsidR="000723B1" w:rsidRPr="000723B1">
        <w:rPr>
          <w:sz w:val="24"/>
          <w:szCs w:val="24"/>
        </w:rPr>
        <w:t xml:space="preserve">, в </w:t>
      </w:r>
      <w:r w:rsidR="00043802">
        <w:rPr>
          <w:sz w:val="24"/>
          <w:szCs w:val="24"/>
        </w:rPr>
        <w:t>2</w:t>
      </w:r>
      <w:r w:rsidR="00E2051E">
        <w:rPr>
          <w:sz w:val="24"/>
          <w:szCs w:val="24"/>
        </w:rPr>
        <w:t>,</w:t>
      </w:r>
      <w:r w:rsidR="00043802">
        <w:rPr>
          <w:sz w:val="24"/>
          <w:szCs w:val="24"/>
        </w:rPr>
        <w:t>5</w:t>
      </w:r>
      <w:r w:rsidR="000723B1" w:rsidRPr="000723B1">
        <w:rPr>
          <w:sz w:val="24"/>
          <w:szCs w:val="24"/>
        </w:rPr>
        <w:t xml:space="preserve"> км </w:t>
      </w:r>
      <w:r w:rsidR="00043802">
        <w:rPr>
          <w:sz w:val="24"/>
          <w:szCs w:val="24"/>
        </w:rPr>
        <w:t xml:space="preserve">к юго-западу от </w:t>
      </w:r>
      <w:r w:rsidR="00E2051E">
        <w:rPr>
          <w:sz w:val="24"/>
          <w:szCs w:val="24"/>
        </w:rPr>
        <w:t xml:space="preserve">                    </w:t>
      </w:r>
      <w:r w:rsidR="00043802">
        <w:rPr>
          <w:sz w:val="24"/>
          <w:szCs w:val="24"/>
        </w:rPr>
        <w:t>с. Бахчеево Семилукского муниципального района Воронежской области.</w:t>
      </w:r>
      <w:r>
        <w:rPr>
          <w:sz w:val="24"/>
          <w:szCs w:val="24"/>
        </w:rPr>
        <w:t xml:space="preserve"> </w:t>
      </w:r>
    </w:p>
    <w:p w:rsidR="00D127E1" w:rsidRDefault="00CF24EA" w:rsidP="002312EB">
      <w:pPr>
        <w:pStyle w:val="normal"/>
        <w:ind w:firstLine="709"/>
        <w:contextualSpacing w:val="0"/>
        <w:jc w:val="both"/>
        <w:rPr>
          <w:color w:val="000000" w:themeColor="text1"/>
          <w:sz w:val="24"/>
          <w:szCs w:val="24"/>
        </w:rPr>
      </w:pPr>
      <w:r w:rsidRPr="00C90F3B">
        <w:rPr>
          <w:color w:val="000000" w:themeColor="text1"/>
          <w:sz w:val="24"/>
          <w:szCs w:val="24"/>
        </w:rPr>
        <w:t xml:space="preserve">Транспортные условия участка весьма благоприятные, </w:t>
      </w:r>
      <w:r w:rsidR="00174C87">
        <w:rPr>
          <w:color w:val="000000" w:themeColor="text1"/>
          <w:sz w:val="24"/>
          <w:szCs w:val="24"/>
        </w:rPr>
        <w:t>в непосредственной близости от участка проходит асфальтированная дорога п. Хохольский-Воронеж-Острогоржск, также имеется сеть</w:t>
      </w:r>
      <w:r w:rsidR="009C7DE1">
        <w:rPr>
          <w:color w:val="000000" w:themeColor="text1"/>
          <w:sz w:val="24"/>
          <w:szCs w:val="24"/>
        </w:rPr>
        <w:t xml:space="preserve"> </w:t>
      </w:r>
      <w:r w:rsidR="00174C87">
        <w:rPr>
          <w:color w:val="000000" w:themeColor="text1"/>
          <w:sz w:val="24"/>
          <w:szCs w:val="24"/>
        </w:rPr>
        <w:t>улучшенных разветвленных грунтовых дорог.</w:t>
      </w:r>
    </w:p>
    <w:p w:rsidR="000E544A" w:rsidRDefault="000E544A" w:rsidP="002312EB">
      <w:pPr>
        <w:pStyle w:val="normal"/>
        <w:ind w:firstLine="709"/>
        <w:contextualSpacing w:val="0"/>
        <w:jc w:val="both"/>
        <w:rPr>
          <w:color w:val="000000" w:themeColor="text1"/>
          <w:sz w:val="24"/>
          <w:szCs w:val="24"/>
        </w:rPr>
      </w:pPr>
      <w:r>
        <w:rPr>
          <w:color w:val="000000" w:themeColor="text1"/>
          <w:sz w:val="24"/>
          <w:szCs w:val="24"/>
        </w:rPr>
        <w:t>Ближайшими водными артериями являются</w:t>
      </w:r>
      <w:r w:rsidR="00174C87">
        <w:rPr>
          <w:color w:val="000000" w:themeColor="text1"/>
          <w:sz w:val="24"/>
          <w:szCs w:val="24"/>
        </w:rPr>
        <w:t xml:space="preserve"> р. Девица, протекающая в 340 м к северу от участка.</w:t>
      </w:r>
    </w:p>
    <w:p w:rsidR="00D127E1" w:rsidRDefault="00CF24EA" w:rsidP="002312EB">
      <w:pPr>
        <w:pStyle w:val="normal"/>
        <w:ind w:firstLine="709"/>
        <w:contextualSpacing w:val="0"/>
        <w:jc w:val="both"/>
      </w:pPr>
      <w:r>
        <w:rPr>
          <w:sz w:val="24"/>
          <w:szCs w:val="24"/>
        </w:rPr>
        <w:t>1.2. Участку придается статус геологического отвода на период геологического изучения. После завершения геологического изучения участку придается статус горного отвода, ограниченного на плане и в глубину границами подсчёта запасов песков. После составления и утверждения в установленном порядке технического проекта разработки месторождения уточняются предварительные границы горного отвода с учётом границы безопасного ведения горных работ, зоны охраны от вредного влияния горных разработок, зоны сдвижения горных пород, разноса бортов карьера.</w:t>
      </w:r>
    </w:p>
    <w:p w:rsidR="00D127E1" w:rsidRPr="00692C6C" w:rsidRDefault="00CF24EA" w:rsidP="002312EB">
      <w:pPr>
        <w:pStyle w:val="normal"/>
        <w:tabs>
          <w:tab w:val="left" w:pos="540"/>
        </w:tabs>
        <w:ind w:firstLine="709"/>
        <w:contextualSpacing w:val="0"/>
        <w:jc w:val="both"/>
        <w:rPr>
          <w:color w:val="000000" w:themeColor="text1"/>
        </w:rPr>
      </w:pPr>
      <w:r w:rsidRPr="00692C6C">
        <w:rPr>
          <w:color w:val="000000" w:themeColor="text1"/>
          <w:sz w:val="24"/>
          <w:szCs w:val="24"/>
        </w:rPr>
        <w:t xml:space="preserve">1.3. Границы геологического (горного) отвода в плане ограничены угловыми точками со следующими географическими координатами (таблица 1): </w:t>
      </w:r>
    </w:p>
    <w:p w:rsidR="00D127E1" w:rsidRPr="00692C6C" w:rsidRDefault="00CF24EA" w:rsidP="005E1E94">
      <w:pPr>
        <w:pStyle w:val="normal"/>
        <w:tabs>
          <w:tab w:val="left" w:pos="540"/>
        </w:tabs>
        <w:contextualSpacing w:val="0"/>
        <w:jc w:val="right"/>
        <w:rPr>
          <w:color w:val="000000" w:themeColor="text1"/>
        </w:rPr>
      </w:pPr>
      <w:r w:rsidRPr="008502E9">
        <w:rPr>
          <w:color w:val="000000" w:themeColor="text1"/>
          <w:sz w:val="24"/>
          <w:szCs w:val="24"/>
        </w:rPr>
        <w:t>Таблица 1</w:t>
      </w:r>
    </w:p>
    <w:tbl>
      <w:tblPr>
        <w:tblStyle w:val="a5"/>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509"/>
        <w:gridCol w:w="1170"/>
        <w:gridCol w:w="1063"/>
        <w:gridCol w:w="1278"/>
        <w:gridCol w:w="1277"/>
        <w:gridCol w:w="1063"/>
        <w:gridCol w:w="1279"/>
      </w:tblGrid>
      <w:tr w:rsidR="00D127E1" w:rsidRPr="00692C6C" w:rsidTr="00692C6C">
        <w:tc>
          <w:tcPr>
            <w:tcW w:w="9639" w:type="dxa"/>
            <w:gridSpan w:val="7"/>
            <w:tcMar>
              <w:left w:w="108" w:type="dxa"/>
              <w:right w:w="108" w:type="dxa"/>
            </w:tcMar>
          </w:tcPr>
          <w:p w:rsidR="00D127E1" w:rsidRPr="00692C6C" w:rsidRDefault="00CF24EA" w:rsidP="005E1E94">
            <w:pPr>
              <w:pStyle w:val="normal"/>
              <w:contextualSpacing w:val="0"/>
              <w:jc w:val="center"/>
              <w:rPr>
                <w:color w:val="000000" w:themeColor="text1"/>
              </w:rPr>
            </w:pPr>
            <w:r w:rsidRPr="00692C6C">
              <w:rPr>
                <w:color w:val="000000" w:themeColor="text1"/>
                <w:sz w:val="24"/>
                <w:szCs w:val="24"/>
              </w:rPr>
              <w:t>Географические координаты угловых поворотных точек участка недр</w:t>
            </w:r>
          </w:p>
        </w:tc>
      </w:tr>
      <w:tr w:rsidR="00D127E1" w:rsidRPr="00692C6C" w:rsidTr="00692C6C">
        <w:tc>
          <w:tcPr>
            <w:tcW w:w="2509" w:type="dxa"/>
            <w:tcMar>
              <w:left w:w="108" w:type="dxa"/>
              <w:right w:w="108" w:type="dxa"/>
            </w:tcMar>
          </w:tcPr>
          <w:p w:rsidR="00D127E1" w:rsidRPr="00692C6C" w:rsidRDefault="00CF24EA" w:rsidP="005E1E94">
            <w:pPr>
              <w:pStyle w:val="normal"/>
              <w:contextualSpacing w:val="0"/>
              <w:jc w:val="center"/>
              <w:rPr>
                <w:color w:val="000000" w:themeColor="text1"/>
              </w:rPr>
            </w:pPr>
            <w:r w:rsidRPr="00692C6C">
              <w:rPr>
                <w:color w:val="000000" w:themeColor="text1"/>
                <w:sz w:val="24"/>
                <w:szCs w:val="24"/>
              </w:rPr>
              <w:t xml:space="preserve">Угловые точки участка недр </w:t>
            </w:r>
          </w:p>
        </w:tc>
        <w:tc>
          <w:tcPr>
            <w:tcW w:w="3511" w:type="dxa"/>
            <w:gridSpan w:val="3"/>
            <w:tcMar>
              <w:left w:w="108" w:type="dxa"/>
              <w:right w:w="108" w:type="dxa"/>
            </w:tcMar>
          </w:tcPr>
          <w:p w:rsidR="00D127E1" w:rsidRPr="00692C6C" w:rsidRDefault="00CF24EA" w:rsidP="005E1E94">
            <w:pPr>
              <w:pStyle w:val="normal"/>
              <w:contextualSpacing w:val="0"/>
              <w:jc w:val="center"/>
              <w:rPr>
                <w:color w:val="000000" w:themeColor="text1"/>
              </w:rPr>
            </w:pPr>
            <w:r w:rsidRPr="00692C6C">
              <w:rPr>
                <w:color w:val="000000" w:themeColor="text1"/>
                <w:sz w:val="24"/>
                <w:szCs w:val="24"/>
              </w:rPr>
              <w:t xml:space="preserve">Северная широта </w:t>
            </w:r>
          </w:p>
        </w:tc>
        <w:tc>
          <w:tcPr>
            <w:tcW w:w="3619" w:type="dxa"/>
            <w:gridSpan w:val="3"/>
            <w:tcMar>
              <w:left w:w="108" w:type="dxa"/>
              <w:right w:w="108" w:type="dxa"/>
            </w:tcMar>
          </w:tcPr>
          <w:p w:rsidR="00D127E1" w:rsidRPr="00692C6C" w:rsidRDefault="00CF24EA" w:rsidP="005E1E94">
            <w:pPr>
              <w:pStyle w:val="normal"/>
              <w:contextualSpacing w:val="0"/>
              <w:jc w:val="center"/>
              <w:rPr>
                <w:color w:val="000000" w:themeColor="text1"/>
              </w:rPr>
            </w:pPr>
            <w:r w:rsidRPr="00692C6C">
              <w:rPr>
                <w:color w:val="000000" w:themeColor="text1"/>
                <w:sz w:val="24"/>
                <w:szCs w:val="24"/>
              </w:rPr>
              <w:t>Восточная долгота</w:t>
            </w:r>
          </w:p>
        </w:tc>
      </w:tr>
      <w:tr w:rsidR="00D127E1" w:rsidRPr="00692C6C" w:rsidTr="00692C6C">
        <w:tc>
          <w:tcPr>
            <w:tcW w:w="2509" w:type="dxa"/>
            <w:tcMar>
              <w:left w:w="108" w:type="dxa"/>
              <w:right w:w="108" w:type="dxa"/>
            </w:tcMar>
          </w:tcPr>
          <w:p w:rsidR="00D127E1" w:rsidRPr="00692C6C" w:rsidRDefault="00D127E1" w:rsidP="005E1E94">
            <w:pPr>
              <w:pStyle w:val="normal"/>
              <w:contextualSpacing w:val="0"/>
              <w:jc w:val="center"/>
              <w:rPr>
                <w:color w:val="000000" w:themeColor="text1"/>
              </w:rPr>
            </w:pPr>
          </w:p>
        </w:tc>
        <w:tc>
          <w:tcPr>
            <w:tcW w:w="1170" w:type="dxa"/>
            <w:tcMar>
              <w:left w:w="108" w:type="dxa"/>
              <w:right w:w="108" w:type="dxa"/>
            </w:tcMar>
          </w:tcPr>
          <w:p w:rsidR="00D127E1" w:rsidRPr="00692C6C" w:rsidRDefault="00CF24EA" w:rsidP="005E1E94">
            <w:pPr>
              <w:pStyle w:val="normal"/>
              <w:contextualSpacing w:val="0"/>
              <w:jc w:val="center"/>
              <w:rPr>
                <w:color w:val="000000" w:themeColor="text1"/>
              </w:rPr>
            </w:pPr>
            <w:r w:rsidRPr="00692C6C">
              <w:rPr>
                <w:color w:val="000000" w:themeColor="text1"/>
                <w:sz w:val="24"/>
                <w:szCs w:val="24"/>
              </w:rPr>
              <w:t>град.</w:t>
            </w:r>
          </w:p>
        </w:tc>
        <w:tc>
          <w:tcPr>
            <w:tcW w:w="1063" w:type="dxa"/>
            <w:tcMar>
              <w:left w:w="108" w:type="dxa"/>
              <w:right w:w="108" w:type="dxa"/>
            </w:tcMar>
          </w:tcPr>
          <w:p w:rsidR="00D127E1" w:rsidRPr="00692C6C" w:rsidRDefault="00CF24EA" w:rsidP="005E1E94">
            <w:pPr>
              <w:pStyle w:val="normal"/>
              <w:contextualSpacing w:val="0"/>
              <w:jc w:val="center"/>
              <w:rPr>
                <w:color w:val="000000" w:themeColor="text1"/>
              </w:rPr>
            </w:pPr>
            <w:r w:rsidRPr="00692C6C">
              <w:rPr>
                <w:color w:val="000000" w:themeColor="text1"/>
                <w:sz w:val="24"/>
                <w:szCs w:val="24"/>
              </w:rPr>
              <w:t>мин.</w:t>
            </w:r>
          </w:p>
        </w:tc>
        <w:tc>
          <w:tcPr>
            <w:tcW w:w="1278" w:type="dxa"/>
            <w:tcMar>
              <w:left w:w="108" w:type="dxa"/>
              <w:right w:w="108" w:type="dxa"/>
            </w:tcMar>
          </w:tcPr>
          <w:p w:rsidR="00D127E1" w:rsidRPr="00692C6C" w:rsidRDefault="00CF24EA" w:rsidP="005E1E94">
            <w:pPr>
              <w:pStyle w:val="normal"/>
              <w:contextualSpacing w:val="0"/>
              <w:jc w:val="center"/>
              <w:rPr>
                <w:color w:val="000000" w:themeColor="text1"/>
              </w:rPr>
            </w:pPr>
            <w:r w:rsidRPr="00692C6C">
              <w:rPr>
                <w:color w:val="000000" w:themeColor="text1"/>
                <w:sz w:val="24"/>
                <w:szCs w:val="24"/>
              </w:rPr>
              <w:t>сек.</w:t>
            </w:r>
          </w:p>
        </w:tc>
        <w:tc>
          <w:tcPr>
            <w:tcW w:w="1277" w:type="dxa"/>
            <w:tcMar>
              <w:left w:w="108" w:type="dxa"/>
              <w:right w:w="108" w:type="dxa"/>
            </w:tcMar>
          </w:tcPr>
          <w:p w:rsidR="00D127E1" w:rsidRPr="00692C6C" w:rsidRDefault="00CF24EA" w:rsidP="005E1E94">
            <w:pPr>
              <w:pStyle w:val="normal"/>
              <w:contextualSpacing w:val="0"/>
              <w:jc w:val="center"/>
              <w:rPr>
                <w:color w:val="000000" w:themeColor="text1"/>
              </w:rPr>
            </w:pPr>
            <w:r w:rsidRPr="00692C6C">
              <w:rPr>
                <w:color w:val="000000" w:themeColor="text1"/>
                <w:sz w:val="24"/>
                <w:szCs w:val="24"/>
              </w:rPr>
              <w:t>град.</w:t>
            </w:r>
          </w:p>
        </w:tc>
        <w:tc>
          <w:tcPr>
            <w:tcW w:w="1063" w:type="dxa"/>
            <w:tcMar>
              <w:left w:w="108" w:type="dxa"/>
              <w:right w:w="108" w:type="dxa"/>
            </w:tcMar>
          </w:tcPr>
          <w:p w:rsidR="00D127E1" w:rsidRPr="00692C6C" w:rsidRDefault="00CF24EA" w:rsidP="005E1E94">
            <w:pPr>
              <w:pStyle w:val="normal"/>
              <w:contextualSpacing w:val="0"/>
              <w:jc w:val="center"/>
              <w:rPr>
                <w:color w:val="000000" w:themeColor="text1"/>
              </w:rPr>
            </w:pPr>
            <w:r w:rsidRPr="00692C6C">
              <w:rPr>
                <w:color w:val="000000" w:themeColor="text1"/>
                <w:sz w:val="24"/>
                <w:szCs w:val="24"/>
              </w:rPr>
              <w:t>мин.</w:t>
            </w:r>
          </w:p>
        </w:tc>
        <w:tc>
          <w:tcPr>
            <w:tcW w:w="1279" w:type="dxa"/>
            <w:tcMar>
              <w:left w:w="108" w:type="dxa"/>
              <w:right w:w="108" w:type="dxa"/>
            </w:tcMar>
          </w:tcPr>
          <w:p w:rsidR="00D127E1" w:rsidRPr="00692C6C" w:rsidRDefault="00CF24EA" w:rsidP="005E1E94">
            <w:pPr>
              <w:pStyle w:val="normal"/>
              <w:contextualSpacing w:val="0"/>
              <w:jc w:val="center"/>
              <w:rPr>
                <w:color w:val="000000" w:themeColor="text1"/>
              </w:rPr>
            </w:pPr>
            <w:r w:rsidRPr="00692C6C">
              <w:rPr>
                <w:color w:val="000000" w:themeColor="text1"/>
                <w:sz w:val="24"/>
                <w:szCs w:val="24"/>
              </w:rPr>
              <w:t>сек.</w:t>
            </w:r>
          </w:p>
        </w:tc>
      </w:tr>
      <w:tr w:rsidR="00692C6C" w:rsidRPr="00692C6C" w:rsidTr="00692C6C">
        <w:trPr>
          <w:trHeight w:val="1094"/>
        </w:trPr>
        <w:tc>
          <w:tcPr>
            <w:tcW w:w="2509" w:type="dxa"/>
            <w:tcMar>
              <w:left w:w="108" w:type="dxa"/>
              <w:right w:w="108" w:type="dxa"/>
            </w:tcMar>
          </w:tcPr>
          <w:p w:rsidR="00692C6C" w:rsidRPr="005B466C" w:rsidRDefault="00692C6C" w:rsidP="005E1E94">
            <w:pPr>
              <w:autoSpaceDE w:val="0"/>
              <w:autoSpaceDN w:val="0"/>
              <w:adjustRightInd w:val="0"/>
              <w:jc w:val="center"/>
            </w:pPr>
            <w:r w:rsidRPr="005B466C">
              <w:t>1</w:t>
            </w:r>
          </w:p>
          <w:p w:rsidR="00692C6C" w:rsidRPr="005B466C" w:rsidRDefault="00692C6C" w:rsidP="005E1E94">
            <w:pPr>
              <w:autoSpaceDE w:val="0"/>
              <w:autoSpaceDN w:val="0"/>
              <w:adjustRightInd w:val="0"/>
              <w:jc w:val="center"/>
            </w:pPr>
            <w:r w:rsidRPr="005B466C">
              <w:t>2</w:t>
            </w:r>
          </w:p>
          <w:p w:rsidR="00692C6C" w:rsidRPr="005B466C" w:rsidRDefault="00692C6C" w:rsidP="005E1E94">
            <w:pPr>
              <w:autoSpaceDE w:val="0"/>
              <w:autoSpaceDN w:val="0"/>
              <w:adjustRightInd w:val="0"/>
              <w:jc w:val="center"/>
            </w:pPr>
            <w:r w:rsidRPr="005B466C">
              <w:t>3</w:t>
            </w:r>
          </w:p>
          <w:p w:rsidR="00692C6C" w:rsidRPr="005B466C" w:rsidRDefault="00692C6C" w:rsidP="005E1E94">
            <w:pPr>
              <w:autoSpaceDE w:val="0"/>
              <w:autoSpaceDN w:val="0"/>
              <w:adjustRightInd w:val="0"/>
              <w:jc w:val="center"/>
            </w:pPr>
            <w:r w:rsidRPr="005B466C">
              <w:t>4</w:t>
            </w:r>
          </w:p>
          <w:p w:rsidR="00692C6C" w:rsidRPr="005B466C" w:rsidRDefault="00692C6C" w:rsidP="005E1E94">
            <w:pPr>
              <w:autoSpaceDE w:val="0"/>
              <w:autoSpaceDN w:val="0"/>
              <w:adjustRightInd w:val="0"/>
              <w:jc w:val="center"/>
            </w:pPr>
            <w:r w:rsidRPr="005B466C">
              <w:t>5</w:t>
            </w:r>
          </w:p>
          <w:p w:rsidR="00692C6C" w:rsidRPr="005B466C" w:rsidRDefault="00692C6C" w:rsidP="005E1E94">
            <w:pPr>
              <w:autoSpaceDE w:val="0"/>
              <w:autoSpaceDN w:val="0"/>
              <w:adjustRightInd w:val="0"/>
              <w:jc w:val="center"/>
            </w:pPr>
            <w:r w:rsidRPr="005B466C">
              <w:t>6</w:t>
            </w:r>
          </w:p>
          <w:p w:rsidR="00692C6C" w:rsidRPr="005B466C" w:rsidRDefault="00692C6C" w:rsidP="005E1E94">
            <w:pPr>
              <w:autoSpaceDE w:val="0"/>
              <w:autoSpaceDN w:val="0"/>
              <w:adjustRightInd w:val="0"/>
              <w:jc w:val="center"/>
            </w:pPr>
            <w:r w:rsidRPr="005B466C">
              <w:t>7</w:t>
            </w:r>
          </w:p>
          <w:p w:rsidR="00692C6C" w:rsidRPr="005B466C" w:rsidRDefault="00692C6C" w:rsidP="005E1E94">
            <w:pPr>
              <w:autoSpaceDE w:val="0"/>
              <w:autoSpaceDN w:val="0"/>
              <w:adjustRightInd w:val="0"/>
              <w:jc w:val="center"/>
            </w:pPr>
            <w:r w:rsidRPr="005B466C">
              <w:t>8</w:t>
            </w:r>
          </w:p>
          <w:p w:rsidR="00692C6C" w:rsidRPr="005B466C" w:rsidRDefault="00692C6C" w:rsidP="005E1E94">
            <w:pPr>
              <w:autoSpaceDE w:val="0"/>
              <w:autoSpaceDN w:val="0"/>
              <w:adjustRightInd w:val="0"/>
              <w:jc w:val="center"/>
            </w:pPr>
            <w:r w:rsidRPr="005B466C">
              <w:t>9</w:t>
            </w:r>
          </w:p>
          <w:p w:rsidR="00692C6C" w:rsidRPr="005B466C" w:rsidRDefault="00692C6C" w:rsidP="005E1E94">
            <w:pPr>
              <w:autoSpaceDE w:val="0"/>
              <w:autoSpaceDN w:val="0"/>
              <w:adjustRightInd w:val="0"/>
              <w:jc w:val="center"/>
            </w:pPr>
            <w:r w:rsidRPr="005B466C">
              <w:t>10</w:t>
            </w:r>
          </w:p>
          <w:p w:rsidR="00692C6C" w:rsidRPr="005B466C" w:rsidRDefault="00692C6C" w:rsidP="005E1E94">
            <w:pPr>
              <w:autoSpaceDE w:val="0"/>
              <w:autoSpaceDN w:val="0"/>
              <w:adjustRightInd w:val="0"/>
              <w:jc w:val="center"/>
            </w:pPr>
            <w:r w:rsidRPr="005B466C">
              <w:t>11</w:t>
            </w:r>
          </w:p>
          <w:p w:rsidR="00692C6C" w:rsidRPr="005B466C" w:rsidRDefault="00692C6C" w:rsidP="005E1E94">
            <w:pPr>
              <w:autoSpaceDE w:val="0"/>
              <w:autoSpaceDN w:val="0"/>
              <w:adjustRightInd w:val="0"/>
              <w:jc w:val="center"/>
            </w:pPr>
            <w:r w:rsidRPr="005B466C">
              <w:t>12</w:t>
            </w:r>
          </w:p>
          <w:p w:rsidR="00692C6C" w:rsidRDefault="00692C6C" w:rsidP="005E1E94">
            <w:pPr>
              <w:pStyle w:val="normal"/>
              <w:contextualSpacing w:val="0"/>
              <w:jc w:val="center"/>
            </w:pPr>
            <w:r w:rsidRPr="005B466C">
              <w:t>13</w:t>
            </w:r>
          </w:p>
          <w:p w:rsidR="00174C87" w:rsidRPr="008502E9" w:rsidRDefault="00174C87" w:rsidP="008502E9">
            <w:pPr>
              <w:pStyle w:val="normal"/>
              <w:contextualSpacing w:val="0"/>
              <w:jc w:val="center"/>
            </w:pPr>
            <w:r>
              <w:t>14</w:t>
            </w:r>
          </w:p>
        </w:tc>
        <w:tc>
          <w:tcPr>
            <w:tcW w:w="1170" w:type="dxa"/>
            <w:tcMar>
              <w:left w:w="108" w:type="dxa"/>
              <w:right w:w="108" w:type="dxa"/>
            </w:tcMar>
          </w:tcPr>
          <w:p w:rsidR="00692C6C" w:rsidRPr="005B466C" w:rsidRDefault="00692C6C" w:rsidP="005E1E94">
            <w:pPr>
              <w:autoSpaceDE w:val="0"/>
              <w:autoSpaceDN w:val="0"/>
              <w:adjustRightInd w:val="0"/>
              <w:jc w:val="center"/>
            </w:pPr>
            <w:r w:rsidRPr="005B466C">
              <w:t>51</w:t>
            </w:r>
          </w:p>
          <w:p w:rsidR="00692C6C" w:rsidRPr="005B466C" w:rsidRDefault="00692C6C" w:rsidP="005E1E94">
            <w:pPr>
              <w:jc w:val="center"/>
            </w:pPr>
            <w:r w:rsidRPr="005B466C">
              <w:t>51</w:t>
            </w:r>
          </w:p>
          <w:p w:rsidR="00692C6C" w:rsidRPr="005B466C" w:rsidRDefault="00692C6C" w:rsidP="005E1E94">
            <w:pPr>
              <w:jc w:val="center"/>
            </w:pPr>
            <w:r w:rsidRPr="005B466C">
              <w:t>51</w:t>
            </w:r>
          </w:p>
          <w:p w:rsidR="00692C6C" w:rsidRPr="005B466C" w:rsidRDefault="00692C6C" w:rsidP="005E1E94">
            <w:pPr>
              <w:jc w:val="center"/>
            </w:pPr>
            <w:r w:rsidRPr="005B466C">
              <w:t>51</w:t>
            </w:r>
          </w:p>
          <w:p w:rsidR="00692C6C" w:rsidRPr="005B466C" w:rsidRDefault="00692C6C" w:rsidP="005E1E94">
            <w:pPr>
              <w:jc w:val="center"/>
            </w:pPr>
            <w:r w:rsidRPr="005B466C">
              <w:t>51</w:t>
            </w:r>
          </w:p>
          <w:p w:rsidR="00692C6C" w:rsidRPr="005B466C" w:rsidRDefault="00692C6C" w:rsidP="005E1E94">
            <w:pPr>
              <w:jc w:val="center"/>
            </w:pPr>
            <w:r w:rsidRPr="005B466C">
              <w:t>51</w:t>
            </w:r>
          </w:p>
          <w:p w:rsidR="00692C6C" w:rsidRPr="005B466C" w:rsidRDefault="00692C6C" w:rsidP="005E1E94">
            <w:pPr>
              <w:jc w:val="center"/>
            </w:pPr>
            <w:r w:rsidRPr="005B466C">
              <w:t>51</w:t>
            </w:r>
          </w:p>
          <w:p w:rsidR="00692C6C" w:rsidRPr="005B466C" w:rsidRDefault="00692C6C" w:rsidP="005E1E94">
            <w:pPr>
              <w:jc w:val="center"/>
            </w:pPr>
            <w:r w:rsidRPr="005B466C">
              <w:t>51</w:t>
            </w:r>
          </w:p>
          <w:p w:rsidR="00692C6C" w:rsidRPr="005B466C" w:rsidRDefault="00692C6C" w:rsidP="005E1E94">
            <w:pPr>
              <w:jc w:val="center"/>
            </w:pPr>
            <w:r w:rsidRPr="005B466C">
              <w:t>51</w:t>
            </w:r>
          </w:p>
          <w:p w:rsidR="00692C6C" w:rsidRPr="005B466C" w:rsidRDefault="00692C6C" w:rsidP="005E1E94">
            <w:pPr>
              <w:jc w:val="center"/>
            </w:pPr>
            <w:r w:rsidRPr="005B466C">
              <w:t>51</w:t>
            </w:r>
          </w:p>
          <w:p w:rsidR="00692C6C" w:rsidRPr="005B466C" w:rsidRDefault="00692C6C" w:rsidP="005E1E94">
            <w:pPr>
              <w:jc w:val="center"/>
            </w:pPr>
            <w:r w:rsidRPr="005B466C">
              <w:t>51</w:t>
            </w:r>
          </w:p>
          <w:p w:rsidR="00692C6C" w:rsidRPr="005B466C" w:rsidRDefault="00692C6C" w:rsidP="005E1E94">
            <w:pPr>
              <w:jc w:val="center"/>
            </w:pPr>
            <w:r w:rsidRPr="005B466C">
              <w:t>51</w:t>
            </w:r>
          </w:p>
          <w:p w:rsidR="00692C6C" w:rsidRDefault="00692C6C" w:rsidP="005E1E94">
            <w:pPr>
              <w:pStyle w:val="normal"/>
              <w:contextualSpacing w:val="0"/>
              <w:jc w:val="center"/>
            </w:pPr>
            <w:r w:rsidRPr="005B466C">
              <w:t>5</w:t>
            </w:r>
            <w:r>
              <w:t>1</w:t>
            </w:r>
          </w:p>
          <w:p w:rsidR="00174C87" w:rsidRPr="00174C87" w:rsidRDefault="00174C87" w:rsidP="008502E9">
            <w:pPr>
              <w:autoSpaceDE w:val="0"/>
              <w:autoSpaceDN w:val="0"/>
              <w:adjustRightInd w:val="0"/>
              <w:jc w:val="center"/>
            </w:pPr>
            <w:r w:rsidRPr="005B466C">
              <w:t>51</w:t>
            </w:r>
          </w:p>
        </w:tc>
        <w:tc>
          <w:tcPr>
            <w:tcW w:w="1063" w:type="dxa"/>
            <w:tcMar>
              <w:left w:w="108" w:type="dxa"/>
              <w:right w:w="108" w:type="dxa"/>
            </w:tcMar>
          </w:tcPr>
          <w:p w:rsidR="00692C6C" w:rsidRDefault="00174C87" w:rsidP="005E1E94">
            <w:pPr>
              <w:pStyle w:val="normal"/>
              <w:contextualSpacing w:val="0"/>
              <w:jc w:val="center"/>
              <w:rPr>
                <w:color w:val="000000" w:themeColor="text1"/>
              </w:rPr>
            </w:pPr>
            <w:r>
              <w:rPr>
                <w:color w:val="000000" w:themeColor="text1"/>
              </w:rPr>
              <w:t>34</w:t>
            </w:r>
          </w:p>
          <w:p w:rsidR="00174C87" w:rsidRDefault="00174C87" w:rsidP="005E1E94">
            <w:pPr>
              <w:pStyle w:val="normal"/>
              <w:contextualSpacing w:val="0"/>
              <w:jc w:val="center"/>
              <w:rPr>
                <w:color w:val="000000" w:themeColor="text1"/>
              </w:rPr>
            </w:pPr>
            <w:r>
              <w:rPr>
                <w:color w:val="000000" w:themeColor="text1"/>
              </w:rPr>
              <w:t>34</w:t>
            </w:r>
          </w:p>
          <w:p w:rsidR="00174C87" w:rsidRDefault="00174C87" w:rsidP="005E1E94">
            <w:pPr>
              <w:pStyle w:val="normal"/>
              <w:contextualSpacing w:val="0"/>
              <w:jc w:val="center"/>
              <w:rPr>
                <w:color w:val="000000" w:themeColor="text1"/>
              </w:rPr>
            </w:pPr>
            <w:r>
              <w:rPr>
                <w:color w:val="000000" w:themeColor="text1"/>
              </w:rPr>
              <w:t>34</w:t>
            </w:r>
          </w:p>
          <w:p w:rsidR="00174C87" w:rsidRDefault="00174C87" w:rsidP="005E1E94">
            <w:pPr>
              <w:pStyle w:val="normal"/>
              <w:contextualSpacing w:val="0"/>
              <w:jc w:val="center"/>
              <w:rPr>
                <w:color w:val="000000" w:themeColor="text1"/>
              </w:rPr>
            </w:pPr>
            <w:r>
              <w:rPr>
                <w:color w:val="000000" w:themeColor="text1"/>
              </w:rPr>
              <w:t>34</w:t>
            </w:r>
          </w:p>
          <w:p w:rsidR="00174C87" w:rsidRDefault="00174C87" w:rsidP="005E1E94">
            <w:pPr>
              <w:pStyle w:val="normal"/>
              <w:contextualSpacing w:val="0"/>
              <w:jc w:val="center"/>
              <w:rPr>
                <w:color w:val="000000" w:themeColor="text1"/>
              </w:rPr>
            </w:pPr>
            <w:r>
              <w:rPr>
                <w:color w:val="000000" w:themeColor="text1"/>
              </w:rPr>
              <w:t>34</w:t>
            </w:r>
          </w:p>
          <w:p w:rsidR="00174C87" w:rsidRDefault="00174C87" w:rsidP="005E1E94">
            <w:pPr>
              <w:pStyle w:val="normal"/>
              <w:contextualSpacing w:val="0"/>
              <w:jc w:val="center"/>
              <w:rPr>
                <w:color w:val="000000" w:themeColor="text1"/>
              </w:rPr>
            </w:pPr>
            <w:r>
              <w:rPr>
                <w:color w:val="000000" w:themeColor="text1"/>
              </w:rPr>
              <w:t>34</w:t>
            </w:r>
          </w:p>
          <w:p w:rsidR="00174C87" w:rsidRDefault="00174C87" w:rsidP="005E1E94">
            <w:pPr>
              <w:pStyle w:val="normal"/>
              <w:contextualSpacing w:val="0"/>
              <w:jc w:val="center"/>
              <w:rPr>
                <w:color w:val="000000" w:themeColor="text1"/>
              </w:rPr>
            </w:pPr>
            <w:r>
              <w:rPr>
                <w:color w:val="000000" w:themeColor="text1"/>
              </w:rPr>
              <w:t>34</w:t>
            </w:r>
          </w:p>
          <w:p w:rsidR="00174C87" w:rsidRDefault="00174C87" w:rsidP="00174C87">
            <w:pPr>
              <w:pStyle w:val="normal"/>
              <w:contextualSpacing w:val="0"/>
              <w:jc w:val="center"/>
              <w:rPr>
                <w:color w:val="000000" w:themeColor="text1"/>
              </w:rPr>
            </w:pPr>
            <w:r>
              <w:rPr>
                <w:color w:val="000000" w:themeColor="text1"/>
              </w:rPr>
              <w:t>34</w:t>
            </w:r>
          </w:p>
          <w:p w:rsidR="00174C87" w:rsidRDefault="00174C87" w:rsidP="00174C87">
            <w:pPr>
              <w:pStyle w:val="normal"/>
              <w:contextualSpacing w:val="0"/>
              <w:jc w:val="center"/>
              <w:rPr>
                <w:color w:val="000000" w:themeColor="text1"/>
              </w:rPr>
            </w:pPr>
            <w:r>
              <w:rPr>
                <w:color w:val="000000" w:themeColor="text1"/>
              </w:rPr>
              <w:t>34</w:t>
            </w:r>
          </w:p>
          <w:p w:rsidR="00174C87" w:rsidRDefault="00174C87" w:rsidP="00174C87">
            <w:pPr>
              <w:pStyle w:val="normal"/>
              <w:contextualSpacing w:val="0"/>
              <w:jc w:val="center"/>
              <w:rPr>
                <w:color w:val="000000" w:themeColor="text1"/>
              </w:rPr>
            </w:pPr>
            <w:r>
              <w:rPr>
                <w:color w:val="000000" w:themeColor="text1"/>
              </w:rPr>
              <w:t>34</w:t>
            </w:r>
          </w:p>
          <w:p w:rsidR="00174C87" w:rsidRDefault="00174C87" w:rsidP="00174C87">
            <w:pPr>
              <w:pStyle w:val="normal"/>
              <w:contextualSpacing w:val="0"/>
              <w:jc w:val="center"/>
              <w:rPr>
                <w:color w:val="000000" w:themeColor="text1"/>
              </w:rPr>
            </w:pPr>
            <w:r>
              <w:rPr>
                <w:color w:val="000000" w:themeColor="text1"/>
              </w:rPr>
              <w:t>34</w:t>
            </w:r>
          </w:p>
          <w:p w:rsidR="00174C87" w:rsidRDefault="00174C87" w:rsidP="00174C87">
            <w:pPr>
              <w:pStyle w:val="normal"/>
              <w:contextualSpacing w:val="0"/>
              <w:jc w:val="center"/>
              <w:rPr>
                <w:color w:val="000000" w:themeColor="text1"/>
              </w:rPr>
            </w:pPr>
            <w:r>
              <w:rPr>
                <w:color w:val="000000" w:themeColor="text1"/>
              </w:rPr>
              <w:t>34</w:t>
            </w:r>
          </w:p>
          <w:p w:rsidR="00174C87" w:rsidRDefault="00174C87" w:rsidP="00174C87">
            <w:pPr>
              <w:pStyle w:val="normal"/>
              <w:contextualSpacing w:val="0"/>
              <w:jc w:val="center"/>
              <w:rPr>
                <w:color w:val="000000" w:themeColor="text1"/>
              </w:rPr>
            </w:pPr>
            <w:r>
              <w:rPr>
                <w:color w:val="000000" w:themeColor="text1"/>
              </w:rPr>
              <w:t>34</w:t>
            </w:r>
          </w:p>
          <w:p w:rsidR="00174C87" w:rsidRPr="00692C6C" w:rsidRDefault="00174C87" w:rsidP="008502E9">
            <w:pPr>
              <w:pStyle w:val="normal"/>
              <w:contextualSpacing w:val="0"/>
              <w:jc w:val="center"/>
              <w:rPr>
                <w:color w:val="000000" w:themeColor="text1"/>
              </w:rPr>
            </w:pPr>
            <w:r>
              <w:rPr>
                <w:color w:val="000000" w:themeColor="text1"/>
              </w:rPr>
              <w:t>34</w:t>
            </w:r>
          </w:p>
        </w:tc>
        <w:tc>
          <w:tcPr>
            <w:tcW w:w="1278" w:type="dxa"/>
            <w:tcMar>
              <w:left w:w="108" w:type="dxa"/>
              <w:right w:w="108" w:type="dxa"/>
            </w:tcMar>
          </w:tcPr>
          <w:p w:rsidR="00174C87" w:rsidRDefault="008502E9" w:rsidP="008502E9">
            <w:pPr>
              <w:pStyle w:val="normal"/>
              <w:contextualSpacing w:val="0"/>
              <w:jc w:val="center"/>
              <w:rPr>
                <w:color w:val="000000" w:themeColor="text1"/>
              </w:rPr>
            </w:pPr>
            <w:r>
              <w:rPr>
                <w:color w:val="000000" w:themeColor="text1"/>
              </w:rPr>
              <w:t>57,95</w:t>
            </w:r>
          </w:p>
          <w:p w:rsidR="008502E9" w:rsidRDefault="008502E9" w:rsidP="008502E9">
            <w:pPr>
              <w:pStyle w:val="normal"/>
              <w:contextualSpacing w:val="0"/>
              <w:jc w:val="center"/>
              <w:rPr>
                <w:color w:val="000000" w:themeColor="text1"/>
              </w:rPr>
            </w:pPr>
            <w:r>
              <w:rPr>
                <w:color w:val="000000" w:themeColor="text1"/>
              </w:rPr>
              <w:t>49,59</w:t>
            </w:r>
          </w:p>
          <w:p w:rsidR="008502E9" w:rsidRDefault="008502E9" w:rsidP="008502E9">
            <w:pPr>
              <w:pStyle w:val="normal"/>
              <w:contextualSpacing w:val="0"/>
              <w:jc w:val="center"/>
              <w:rPr>
                <w:color w:val="000000" w:themeColor="text1"/>
              </w:rPr>
            </w:pPr>
            <w:r>
              <w:rPr>
                <w:color w:val="000000" w:themeColor="text1"/>
              </w:rPr>
              <w:t>50,13</w:t>
            </w:r>
          </w:p>
          <w:p w:rsidR="008502E9" w:rsidRDefault="008502E9" w:rsidP="008502E9">
            <w:pPr>
              <w:pStyle w:val="normal"/>
              <w:contextualSpacing w:val="0"/>
              <w:jc w:val="center"/>
              <w:rPr>
                <w:color w:val="000000" w:themeColor="text1"/>
              </w:rPr>
            </w:pPr>
            <w:r>
              <w:rPr>
                <w:color w:val="000000" w:themeColor="text1"/>
              </w:rPr>
              <w:t>47,18</w:t>
            </w:r>
          </w:p>
          <w:p w:rsidR="008502E9" w:rsidRDefault="008502E9" w:rsidP="008502E9">
            <w:pPr>
              <w:pStyle w:val="normal"/>
              <w:contextualSpacing w:val="0"/>
              <w:jc w:val="center"/>
              <w:rPr>
                <w:color w:val="000000" w:themeColor="text1"/>
              </w:rPr>
            </w:pPr>
            <w:r>
              <w:rPr>
                <w:color w:val="000000" w:themeColor="text1"/>
              </w:rPr>
              <w:t>46,45</w:t>
            </w:r>
          </w:p>
          <w:p w:rsidR="008502E9" w:rsidRDefault="008502E9" w:rsidP="008502E9">
            <w:pPr>
              <w:pStyle w:val="normal"/>
              <w:contextualSpacing w:val="0"/>
              <w:jc w:val="center"/>
              <w:rPr>
                <w:color w:val="000000" w:themeColor="text1"/>
              </w:rPr>
            </w:pPr>
            <w:r>
              <w:rPr>
                <w:color w:val="000000" w:themeColor="text1"/>
              </w:rPr>
              <w:t>47,44</w:t>
            </w:r>
          </w:p>
          <w:p w:rsidR="008502E9" w:rsidRDefault="008502E9" w:rsidP="008502E9">
            <w:pPr>
              <w:pStyle w:val="normal"/>
              <w:contextualSpacing w:val="0"/>
              <w:jc w:val="center"/>
              <w:rPr>
                <w:color w:val="000000" w:themeColor="text1"/>
              </w:rPr>
            </w:pPr>
            <w:r>
              <w:rPr>
                <w:color w:val="000000" w:themeColor="text1"/>
              </w:rPr>
              <w:t>42,42</w:t>
            </w:r>
          </w:p>
          <w:p w:rsidR="008502E9" w:rsidRDefault="008502E9" w:rsidP="008502E9">
            <w:pPr>
              <w:pStyle w:val="normal"/>
              <w:contextualSpacing w:val="0"/>
              <w:jc w:val="center"/>
              <w:rPr>
                <w:color w:val="000000" w:themeColor="text1"/>
              </w:rPr>
            </w:pPr>
            <w:r>
              <w:rPr>
                <w:color w:val="000000" w:themeColor="text1"/>
              </w:rPr>
              <w:t>40,54</w:t>
            </w:r>
          </w:p>
          <w:p w:rsidR="008502E9" w:rsidRDefault="008502E9" w:rsidP="008502E9">
            <w:pPr>
              <w:pStyle w:val="normal"/>
              <w:contextualSpacing w:val="0"/>
              <w:jc w:val="center"/>
              <w:rPr>
                <w:color w:val="000000" w:themeColor="text1"/>
              </w:rPr>
            </w:pPr>
            <w:r>
              <w:rPr>
                <w:color w:val="000000" w:themeColor="text1"/>
              </w:rPr>
              <w:t>47,09</w:t>
            </w:r>
          </w:p>
          <w:p w:rsidR="008502E9" w:rsidRDefault="008502E9" w:rsidP="008502E9">
            <w:pPr>
              <w:pStyle w:val="normal"/>
              <w:contextualSpacing w:val="0"/>
              <w:jc w:val="center"/>
              <w:rPr>
                <w:color w:val="000000" w:themeColor="text1"/>
              </w:rPr>
            </w:pPr>
            <w:r>
              <w:rPr>
                <w:color w:val="000000" w:themeColor="text1"/>
              </w:rPr>
              <w:t>52,34</w:t>
            </w:r>
          </w:p>
          <w:p w:rsidR="008502E9" w:rsidRDefault="008502E9" w:rsidP="008502E9">
            <w:pPr>
              <w:pStyle w:val="normal"/>
              <w:contextualSpacing w:val="0"/>
              <w:jc w:val="center"/>
              <w:rPr>
                <w:color w:val="000000" w:themeColor="text1"/>
              </w:rPr>
            </w:pPr>
            <w:r>
              <w:rPr>
                <w:color w:val="000000" w:themeColor="text1"/>
              </w:rPr>
              <w:t>55,84</w:t>
            </w:r>
          </w:p>
          <w:p w:rsidR="008502E9" w:rsidRDefault="008502E9" w:rsidP="008502E9">
            <w:pPr>
              <w:pStyle w:val="normal"/>
              <w:contextualSpacing w:val="0"/>
              <w:jc w:val="center"/>
              <w:rPr>
                <w:color w:val="000000" w:themeColor="text1"/>
              </w:rPr>
            </w:pPr>
            <w:r>
              <w:rPr>
                <w:color w:val="000000" w:themeColor="text1"/>
              </w:rPr>
              <w:t>56,69</w:t>
            </w:r>
          </w:p>
          <w:p w:rsidR="008502E9" w:rsidRDefault="008502E9" w:rsidP="008502E9">
            <w:pPr>
              <w:pStyle w:val="normal"/>
              <w:contextualSpacing w:val="0"/>
              <w:jc w:val="center"/>
              <w:rPr>
                <w:color w:val="000000" w:themeColor="text1"/>
              </w:rPr>
            </w:pPr>
            <w:r>
              <w:rPr>
                <w:color w:val="000000" w:themeColor="text1"/>
              </w:rPr>
              <w:t>57,68</w:t>
            </w:r>
          </w:p>
          <w:p w:rsidR="008502E9" w:rsidRPr="00692C6C" w:rsidRDefault="008502E9" w:rsidP="008502E9">
            <w:pPr>
              <w:pStyle w:val="normal"/>
              <w:contextualSpacing w:val="0"/>
              <w:jc w:val="center"/>
              <w:rPr>
                <w:color w:val="000000" w:themeColor="text1"/>
              </w:rPr>
            </w:pPr>
            <w:r>
              <w:rPr>
                <w:color w:val="000000" w:themeColor="text1"/>
              </w:rPr>
              <w:t>57,76</w:t>
            </w:r>
          </w:p>
        </w:tc>
        <w:tc>
          <w:tcPr>
            <w:tcW w:w="1277" w:type="dxa"/>
            <w:tcMar>
              <w:left w:w="108" w:type="dxa"/>
              <w:right w:w="108" w:type="dxa"/>
            </w:tcMar>
          </w:tcPr>
          <w:p w:rsidR="00692C6C" w:rsidRDefault="00174C87" w:rsidP="005E1E94">
            <w:pPr>
              <w:pStyle w:val="normal"/>
              <w:contextualSpacing w:val="0"/>
              <w:jc w:val="center"/>
              <w:rPr>
                <w:color w:val="000000" w:themeColor="text1"/>
              </w:rPr>
            </w:pPr>
            <w:r>
              <w:rPr>
                <w:color w:val="000000" w:themeColor="text1"/>
              </w:rPr>
              <w:t>38</w:t>
            </w:r>
          </w:p>
          <w:p w:rsidR="00174C87" w:rsidRDefault="00174C87" w:rsidP="005E1E94">
            <w:pPr>
              <w:pStyle w:val="normal"/>
              <w:contextualSpacing w:val="0"/>
              <w:jc w:val="center"/>
              <w:rPr>
                <w:color w:val="000000" w:themeColor="text1"/>
              </w:rPr>
            </w:pPr>
            <w:r>
              <w:rPr>
                <w:color w:val="000000" w:themeColor="text1"/>
              </w:rPr>
              <w:t>38</w:t>
            </w:r>
          </w:p>
          <w:p w:rsidR="00174C87" w:rsidRDefault="00174C87" w:rsidP="005E1E94">
            <w:pPr>
              <w:pStyle w:val="normal"/>
              <w:contextualSpacing w:val="0"/>
              <w:jc w:val="center"/>
              <w:rPr>
                <w:color w:val="000000" w:themeColor="text1"/>
              </w:rPr>
            </w:pPr>
            <w:r>
              <w:rPr>
                <w:color w:val="000000" w:themeColor="text1"/>
              </w:rPr>
              <w:t>38</w:t>
            </w:r>
          </w:p>
          <w:p w:rsidR="00174C87" w:rsidRDefault="00174C87" w:rsidP="005E1E94">
            <w:pPr>
              <w:pStyle w:val="normal"/>
              <w:contextualSpacing w:val="0"/>
              <w:jc w:val="center"/>
              <w:rPr>
                <w:color w:val="000000" w:themeColor="text1"/>
              </w:rPr>
            </w:pPr>
            <w:r>
              <w:rPr>
                <w:color w:val="000000" w:themeColor="text1"/>
              </w:rPr>
              <w:t>38</w:t>
            </w:r>
          </w:p>
          <w:p w:rsidR="00174C87" w:rsidRDefault="00174C87" w:rsidP="005E1E94">
            <w:pPr>
              <w:pStyle w:val="normal"/>
              <w:contextualSpacing w:val="0"/>
              <w:jc w:val="center"/>
              <w:rPr>
                <w:color w:val="000000" w:themeColor="text1"/>
              </w:rPr>
            </w:pPr>
            <w:r>
              <w:rPr>
                <w:color w:val="000000" w:themeColor="text1"/>
              </w:rPr>
              <w:t>38</w:t>
            </w:r>
          </w:p>
          <w:p w:rsidR="00174C87" w:rsidRDefault="00174C87" w:rsidP="00174C87">
            <w:pPr>
              <w:pStyle w:val="normal"/>
              <w:contextualSpacing w:val="0"/>
              <w:jc w:val="center"/>
              <w:rPr>
                <w:color w:val="000000" w:themeColor="text1"/>
              </w:rPr>
            </w:pPr>
            <w:r>
              <w:rPr>
                <w:color w:val="000000" w:themeColor="text1"/>
              </w:rPr>
              <w:t>38</w:t>
            </w:r>
          </w:p>
          <w:p w:rsidR="00174C87" w:rsidRDefault="00174C87" w:rsidP="00174C87">
            <w:pPr>
              <w:pStyle w:val="normal"/>
              <w:contextualSpacing w:val="0"/>
              <w:jc w:val="center"/>
              <w:rPr>
                <w:color w:val="000000" w:themeColor="text1"/>
              </w:rPr>
            </w:pPr>
            <w:r>
              <w:rPr>
                <w:color w:val="000000" w:themeColor="text1"/>
              </w:rPr>
              <w:t>38</w:t>
            </w:r>
          </w:p>
          <w:p w:rsidR="00174C87" w:rsidRDefault="00174C87" w:rsidP="00174C87">
            <w:pPr>
              <w:pStyle w:val="normal"/>
              <w:contextualSpacing w:val="0"/>
              <w:jc w:val="center"/>
              <w:rPr>
                <w:color w:val="000000" w:themeColor="text1"/>
              </w:rPr>
            </w:pPr>
            <w:r>
              <w:rPr>
                <w:color w:val="000000" w:themeColor="text1"/>
              </w:rPr>
              <w:t>38</w:t>
            </w:r>
          </w:p>
          <w:p w:rsidR="00174C87" w:rsidRDefault="00174C87" w:rsidP="00174C87">
            <w:pPr>
              <w:pStyle w:val="normal"/>
              <w:contextualSpacing w:val="0"/>
              <w:jc w:val="center"/>
              <w:rPr>
                <w:color w:val="000000" w:themeColor="text1"/>
              </w:rPr>
            </w:pPr>
            <w:r>
              <w:rPr>
                <w:color w:val="000000" w:themeColor="text1"/>
              </w:rPr>
              <w:t>38</w:t>
            </w:r>
          </w:p>
          <w:p w:rsidR="00174C87" w:rsidRDefault="00174C87" w:rsidP="00174C87">
            <w:pPr>
              <w:pStyle w:val="normal"/>
              <w:contextualSpacing w:val="0"/>
              <w:jc w:val="center"/>
              <w:rPr>
                <w:color w:val="000000" w:themeColor="text1"/>
              </w:rPr>
            </w:pPr>
            <w:r>
              <w:rPr>
                <w:color w:val="000000" w:themeColor="text1"/>
              </w:rPr>
              <w:t>38</w:t>
            </w:r>
          </w:p>
          <w:p w:rsidR="00174C87" w:rsidRDefault="00174C87" w:rsidP="00174C87">
            <w:pPr>
              <w:pStyle w:val="normal"/>
              <w:contextualSpacing w:val="0"/>
              <w:jc w:val="center"/>
              <w:rPr>
                <w:color w:val="000000" w:themeColor="text1"/>
              </w:rPr>
            </w:pPr>
            <w:r>
              <w:rPr>
                <w:color w:val="000000" w:themeColor="text1"/>
              </w:rPr>
              <w:t>38</w:t>
            </w:r>
          </w:p>
          <w:p w:rsidR="00174C87" w:rsidRDefault="00174C87" w:rsidP="00174C87">
            <w:pPr>
              <w:pStyle w:val="normal"/>
              <w:contextualSpacing w:val="0"/>
              <w:jc w:val="center"/>
              <w:rPr>
                <w:color w:val="000000" w:themeColor="text1"/>
              </w:rPr>
            </w:pPr>
            <w:r>
              <w:rPr>
                <w:color w:val="000000" w:themeColor="text1"/>
              </w:rPr>
              <w:t>38</w:t>
            </w:r>
          </w:p>
          <w:p w:rsidR="00174C87" w:rsidRDefault="00174C87" w:rsidP="00174C87">
            <w:pPr>
              <w:pStyle w:val="normal"/>
              <w:contextualSpacing w:val="0"/>
              <w:jc w:val="center"/>
              <w:rPr>
                <w:color w:val="000000" w:themeColor="text1"/>
              </w:rPr>
            </w:pPr>
            <w:r>
              <w:rPr>
                <w:color w:val="000000" w:themeColor="text1"/>
              </w:rPr>
              <w:t>38</w:t>
            </w:r>
          </w:p>
          <w:p w:rsidR="00174C87" w:rsidRPr="00692C6C" w:rsidRDefault="00174C87" w:rsidP="008502E9">
            <w:pPr>
              <w:pStyle w:val="normal"/>
              <w:contextualSpacing w:val="0"/>
              <w:jc w:val="center"/>
              <w:rPr>
                <w:color w:val="000000" w:themeColor="text1"/>
              </w:rPr>
            </w:pPr>
            <w:r>
              <w:rPr>
                <w:color w:val="000000" w:themeColor="text1"/>
              </w:rPr>
              <w:t>38</w:t>
            </w:r>
          </w:p>
        </w:tc>
        <w:tc>
          <w:tcPr>
            <w:tcW w:w="1063" w:type="dxa"/>
            <w:tcMar>
              <w:left w:w="108" w:type="dxa"/>
              <w:right w:w="108" w:type="dxa"/>
            </w:tcMar>
          </w:tcPr>
          <w:p w:rsidR="00692C6C" w:rsidRDefault="008502E9" w:rsidP="005E1E94">
            <w:pPr>
              <w:pStyle w:val="normal"/>
              <w:contextualSpacing w:val="0"/>
              <w:jc w:val="center"/>
              <w:rPr>
                <w:color w:val="000000" w:themeColor="text1"/>
              </w:rPr>
            </w:pPr>
            <w:r>
              <w:rPr>
                <w:color w:val="000000" w:themeColor="text1"/>
              </w:rPr>
              <w:t>50</w:t>
            </w:r>
          </w:p>
          <w:p w:rsidR="00174C87" w:rsidRDefault="00174C87" w:rsidP="005E1E94">
            <w:pPr>
              <w:pStyle w:val="normal"/>
              <w:contextualSpacing w:val="0"/>
              <w:jc w:val="center"/>
              <w:rPr>
                <w:color w:val="000000" w:themeColor="text1"/>
              </w:rPr>
            </w:pPr>
            <w:r>
              <w:rPr>
                <w:color w:val="000000" w:themeColor="text1"/>
              </w:rPr>
              <w:t>50</w:t>
            </w:r>
          </w:p>
          <w:p w:rsidR="00174C87" w:rsidRDefault="00174C87" w:rsidP="005E1E94">
            <w:pPr>
              <w:pStyle w:val="normal"/>
              <w:contextualSpacing w:val="0"/>
              <w:jc w:val="center"/>
              <w:rPr>
                <w:color w:val="000000" w:themeColor="text1"/>
              </w:rPr>
            </w:pPr>
            <w:r>
              <w:rPr>
                <w:color w:val="000000" w:themeColor="text1"/>
              </w:rPr>
              <w:t>50</w:t>
            </w:r>
          </w:p>
          <w:p w:rsidR="00174C87" w:rsidRDefault="00174C87" w:rsidP="005E1E94">
            <w:pPr>
              <w:pStyle w:val="normal"/>
              <w:contextualSpacing w:val="0"/>
              <w:jc w:val="center"/>
              <w:rPr>
                <w:color w:val="000000" w:themeColor="text1"/>
              </w:rPr>
            </w:pPr>
            <w:r>
              <w:rPr>
                <w:color w:val="000000" w:themeColor="text1"/>
              </w:rPr>
              <w:t>50</w:t>
            </w:r>
          </w:p>
          <w:p w:rsidR="00174C87" w:rsidRDefault="00174C87" w:rsidP="005E1E94">
            <w:pPr>
              <w:pStyle w:val="normal"/>
              <w:contextualSpacing w:val="0"/>
              <w:jc w:val="center"/>
              <w:rPr>
                <w:color w:val="000000" w:themeColor="text1"/>
              </w:rPr>
            </w:pPr>
            <w:r>
              <w:rPr>
                <w:color w:val="000000" w:themeColor="text1"/>
              </w:rPr>
              <w:t>50</w:t>
            </w:r>
          </w:p>
          <w:p w:rsidR="00174C87" w:rsidRDefault="00174C87" w:rsidP="00174C87">
            <w:pPr>
              <w:pStyle w:val="normal"/>
              <w:contextualSpacing w:val="0"/>
              <w:jc w:val="center"/>
              <w:rPr>
                <w:color w:val="000000" w:themeColor="text1"/>
              </w:rPr>
            </w:pPr>
            <w:r>
              <w:rPr>
                <w:color w:val="000000" w:themeColor="text1"/>
              </w:rPr>
              <w:t>50</w:t>
            </w:r>
          </w:p>
          <w:p w:rsidR="00174C87" w:rsidRDefault="00174C87" w:rsidP="00174C87">
            <w:pPr>
              <w:pStyle w:val="normal"/>
              <w:contextualSpacing w:val="0"/>
              <w:jc w:val="center"/>
              <w:rPr>
                <w:color w:val="000000" w:themeColor="text1"/>
              </w:rPr>
            </w:pPr>
            <w:r>
              <w:rPr>
                <w:color w:val="000000" w:themeColor="text1"/>
              </w:rPr>
              <w:t>50</w:t>
            </w:r>
          </w:p>
          <w:p w:rsidR="00174C87" w:rsidRDefault="00174C87" w:rsidP="00174C87">
            <w:pPr>
              <w:pStyle w:val="normal"/>
              <w:contextualSpacing w:val="0"/>
              <w:jc w:val="center"/>
              <w:rPr>
                <w:color w:val="000000" w:themeColor="text1"/>
              </w:rPr>
            </w:pPr>
            <w:r>
              <w:rPr>
                <w:color w:val="000000" w:themeColor="text1"/>
              </w:rPr>
              <w:t>50</w:t>
            </w:r>
          </w:p>
          <w:p w:rsidR="00174C87" w:rsidRDefault="00174C87" w:rsidP="00174C87">
            <w:pPr>
              <w:pStyle w:val="normal"/>
              <w:contextualSpacing w:val="0"/>
              <w:jc w:val="center"/>
              <w:rPr>
                <w:color w:val="000000" w:themeColor="text1"/>
              </w:rPr>
            </w:pPr>
            <w:r>
              <w:rPr>
                <w:color w:val="000000" w:themeColor="text1"/>
              </w:rPr>
              <w:t>50</w:t>
            </w:r>
          </w:p>
          <w:p w:rsidR="00174C87" w:rsidRDefault="008502E9" w:rsidP="008502E9">
            <w:pPr>
              <w:pStyle w:val="normal"/>
              <w:contextualSpacing w:val="0"/>
              <w:jc w:val="center"/>
              <w:rPr>
                <w:color w:val="000000" w:themeColor="text1"/>
              </w:rPr>
            </w:pPr>
            <w:r>
              <w:rPr>
                <w:color w:val="000000" w:themeColor="text1"/>
              </w:rPr>
              <w:t>49</w:t>
            </w:r>
          </w:p>
          <w:p w:rsidR="008502E9" w:rsidRDefault="008502E9" w:rsidP="008502E9">
            <w:pPr>
              <w:pStyle w:val="normal"/>
              <w:contextualSpacing w:val="0"/>
              <w:jc w:val="center"/>
              <w:rPr>
                <w:color w:val="000000" w:themeColor="text1"/>
              </w:rPr>
            </w:pPr>
            <w:r>
              <w:rPr>
                <w:color w:val="000000" w:themeColor="text1"/>
              </w:rPr>
              <w:t>49</w:t>
            </w:r>
          </w:p>
          <w:p w:rsidR="008502E9" w:rsidRDefault="008502E9" w:rsidP="008502E9">
            <w:pPr>
              <w:pStyle w:val="normal"/>
              <w:contextualSpacing w:val="0"/>
              <w:jc w:val="center"/>
              <w:rPr>
                <w:color w:val="000000" w:themeColor="text1"/>
              </w:rPr>
            </w:pPr>
            <w:r>
              <w:rPr>
                <w:color w:val="000000" w:themeColor="text1"/>
              </w:rPr>
              <w:t>49</w:t>
            </w:r>
          </w:p>
          <w:p w:rsidR="008502E9" w:rsidRDefault="008502E9" w:rsidP="008502E9">
            <w:pPr>
              <w:pStyle w:val="normal"/>
              <w:contextualSpacing w:val="0"/>
              <w:jc w:val="center"/>
              <w:rPr>
                <w:color w:val="000000" w:themeColor="text1"/>
              </w:rPr>
            </w:pPr>
            <w:r>
              <w:rPr>
                <w:color w:val="000000" w:themeColor="text1"/>
              </w:rPr>
              <w:t>49</w:t>
            </w:r>
          </w:p>
          <w:p w:rsidR="008502E9" w:rsidRPr="00692C6C" w:rsidRDefault="008502E9" w:rsidP="008502E9">
            <w:pPr>
              <w:pStyle w:val="normal"/>
              <w:contextualSpacing w:val="0"/>
              <w:jc w:val="center"/>
              <w:rPr>
                <w:color w:val="000000" w:themeColor="text1"/>
              </w:rPr>
            </w:pPr>
            <w:r>
              <w:rPr>
                <w:color w:val="000000" w:themeColor="text1"/>
              </w:rPr>
              <w:t>49</w:t>
            </w:r>
          </w:p>
        </w:tc>
        <w:tc>
          <w:tcPr>
            <w:tcW w:w="1279" w:type="dxa"/>
            <w:tcMar>
              <w:left w:w="108" w:type="dxa"/>
              <w:right w:w="108" w:type="dxa"/>
            </w:tcMar>
          </w:tcPr>
          <w:p w:rsidR="00B20345" w:rsidRDefault="008502E9" w:rsidP="008502E9">
            <w:pPr>
              <w:autoSpaceDE w:val="0"/>
              <w:autoSpaceDN w:val="0"/>
              <w:adjustRightInd w:val="0"/>
              <w:jc w:val="center"/>
            </w:pPr>
            <w:r>
              <w:t>01,75</w:t>
            </w:r>
          </w:p>
          <w:p w:rsidR="008502E9" w:rsidRDefault="008502E9" w:rsidP="008502E9">
            <w:pPr>
              <w:autoSpaceDE w:val="0"/>
              <w:autoSpaceDN w:val="0"/>
              <w:adjustRightInd w:val="0"/>
              <w:jc w:val="center"/>
            </w:pPr>
            <w:r>
              <w:t>12,33</w:t>
            </w:r>
          </w:p>
          <w:p w:rsidR="008502E9" w:rsidRDefault="008502E9" w:rsidP="008502E9">
            <w:pPr>
              <w:autoSpaceDE w:val="0"/>
              <w:autoSpaceDN w:val="0"/>
              <w:adjustRightInd w:val="0"/>
              <w:jc w:val="center"/>
            </w:pPr>
            <w:r>
              <w:t>17,45</w:t>
            </w:r>
          </w:p>
          <w:p w:rsidR="008502E9" w:rsidRDefault="008502E9" w:rsidP="008502E9">
            <w:pPr>
              <w:autoSpaceDE w:val="0"/>
              <w:autoSpaceDN w:val="0"/>
              <w:adjustRightInd w:val="0"/>
              <w:jc w:val="center"/>
            </w:pPr>
            <w:r>
              <w:t>17,92</w:t>
            </w:r>
          </w:p>
          <w:p w:rsidR="008502E9" w:rsidRDefault="008502E9" w:rsidP="008502E9">
            <w:pPr>
              <w:autoSpaceDE w:val="0"/>
              <w:autoSpaceDN w:val="0"/>
              <w:adjustRightInd w:val="0"/>
              <w:jc w:val="center"/>
            </w:pPr>
            <w:r>
              <w:t>19,96</w:t>
            </w:r>
          </w:p>
          <w:p w:rsidR="008502E9" w:rsidRDefault="008502E9" w:rsidP="008502E9">
            <w:pPr>
              <w:autoSpaceDE w:val="0"/>
              <w:autoSpaceDN w:val="0"/>
              <w:adjustRightInd w:val="0"/>
              <w:jc w:val="center"/>
            </w:pPr>
            <w:r>
              <w:t>24,69</w:t>
            </w:r>
          </w:p>
          <w:p w:rsidR="008502E9" w:rsidRDefault="008502E9" w:rsidP="008502E9">
            <w:pPr>
              <w:autoSpaceDE w:val="0"/>
              <w:autoSpaceDN w:val="0"/>
              <w:adjustRightInd w:val="0"/>
              <w:jc w:val="center"/>
            </w:pPr>
            <w:r>
              <w:t>27,63</w:t>
            </w:r>
          </w:p>
          <w:p w:rsidR="008502E9" w:rsidRDefault="008502E9" w:rsidP="008502E9">
            <w:pPr>
              <w:autoSpaceDE w:val="0"/>
              <w:autoSpaceDN w:val="0"/>
              <w:adjustRightInd w:val="0"/>
              <w:jc w:val="center"/>
            </w:pPr>
            <w:r>
              <w:t>17,08</w:t>
            </w:r>
          </w:p>
          <w:p w:rsidR="008502E9" w:rsidRDefault="008502E9" w:rsidP="008502E9">
            <w:pPr>
              <w:autoSpaceDE w:val="0"/>
              <w:autoSpaceDN w:val="0"/>
              <w:adjustRightInd w:val="0"/>
              <w:jc w:val="center"/>
            </w:pPr>
            <w:r>
              <w:t>00,38</w:t>
            </w:r>
          </w:p>
          <w:p w:rsidR="008502E9" w:rsidRDefault="008502E9" w:rsidP="008502E9">
            <w:pPr>
              <w:autoSpaceDE w:val="0"/>
              <w:autoSpaceDN w:val="0"/>
              <w:adjustRightInd w:val="0"/>
              <w:jc w:val="center"/>
            </w:pPr>
            <w:r>
              <w:t>49,08</w:t>
            </w:r>
          </w:p>
          <w:p w:rsidR="008502E9" w:rsidRDefault="008502E9" w:rsidP="008502E9">
            <w:pPr>
              <w:autoSpaceDE w:val="0"/>
              <w:autoSpaceDN w:val="0"/>
              <w:adjustRightInd w:val="0"/>
              <w:jc w:val="center"/>
            </w:pPr>
            <w:r>
              <w:t>49,98</w:t>
            </w:r>
          </w:p>
          <w:p w:rsidR="008502E9" w:rsidRDefault="008502E9" w:rsidP="008502E9">
            <w:pPr>
              <w:autoSpaceDE w:val="0"/>
              <w:autoSpaceDN w:val="0"/>
              <w:adjustRightInd w:val="0"/>
              <w:jc w:val="center"/>
            </w:pPr>
            <w:r>
              <w:t>51,45</w:t>
            </w:r>
          </w:p>
          <w:p w:rsidR="008502E9" w:rsidRDefault="008502E9" w:rsidP="008502E9">
            <w:pPr>
              <w:autoSpaceDE w:val="0"/>
              <w:autoSpaceDN w:val="0"/>
              <w:adjustRightInd w:val="0"/>
              <w:jc w:val="center"/>
            </w:pPr>
            <w:r>
              <w:t>55,69</w:t>
            </w:r>
          </w:p>
          <w:p w:rsidR="008502E9" w:rsidRPr="005B466C" w:rsidRDefault="008502E9" w:rsidP="008502E9">
            <w:pPr>
              <w:autoSpaceDE w:val="0"/>
              <w:autoSpaceDN w:val="0"/>
              <w:adjustRightInd w:val="0"/>
              <w:jc w:val="center"/>
            </w:pPr>
            <w:r>
              <w:t>58,95</w:t>
            </w:r>
          </w:p>
        </w:tc>
      </w:tr>
    </w:tbl>
    <w:p w:rsidR="00D127E1" w:rsidRDefault="00D127E1" w:rsidP="005E1E94">
      <w:pPr>
        <w:pStyle w:val="normal"/>
        <w:ind w:firstLine="709"/>
        <w:contextualSpacing w:val="0"/>
        <w:jc w:val="both"/>
        <w:rPr>
          <w:color w:val="000000" w:themeColor="text1"/>
        </w:rPr>
      </w:pPr>
    </w:p>
    <w:p w:rsidR="00290214" w:rsidRDefault="00CF24EA" w:rsidP="007D4AC8">
      <w:pPr>
        <w:pStyle w:val="normal"/>
        <w:ind w:firstLine="709"/>
        <w:jc w:val="both"/>
        <w:rPr>
          <w:color w:val="000000" w:themeColor="text1"/>
          <w:sz w:val="24"/>
          <w:szCs w:val="24"/>
        </w:rPr>
      </w:pPr>
      <w:r w:rsidRPr="00D84E56">
        <w:rPr>
          <w:color w:val="000000" w:themeColor="text1"/>
          <w:sz w:val="24"/>
          <w:szCs w:val="24"/>
        </w:rPr>
        <w:t>1.4. Геологический (горный) отвод</w:t>
      </w:r>
      <w:r w:rsidR="000F1067" w:rsidRPr="00D84E56">
        <w:rPr>
          <w:color w:val="000000" w:themeColor="text1"/>
          <w:sz w:val="24"/>
          <w:szCs w:val="24"/>
        </w:rPr>
        <w:t>,</w:t>
      </w:r>
      <w:r w:rsidRPr="00D84E56">
        <w:rPr>
          <w:color w:val="000000" w:themeColor="text1"/>
          <w:sz w:val="24"/>
          <w:szCs w:val="24"/>
        </w:rPr>
        <w:t xml:space="preserve"> обозначенный вышеуказанными географическими координатами (общей площадью </w:t>
      </w:r>
      <w:r w:rsidR="00B20345" w:rsidRPr="00694FC5">
        <w:rPr>
          <w:color w:val="000000" w:themeColor="text1"/>
          <w:sz w:val="24"/>
          <w:szCs w:val="24"/>
        </w:rPr>
        <w:t>1</w:t>
      </w:r>
      <w:r w:rsidR="00447B6A" w:rsidRPr="00694FC5">
        <w:rPr>
          <w:color w:val="000000" w:themeColor="text1"/>
          <w:sz w:val="24"/>
          <w:szCs w:val="24"/>
        </w:rPr>
        <w:t>7</w:t>
      </w:r>
      <w:r w:rsidR="00B404BD">
        <w:rPr>
          <w:color w:val="000000" w:themeColor="text1"/>
          <w:sz w:val="24"/>
          <w:szCs w:val="24"/>
        </w:rPr>
        <w:t>,</w:t>
      </w:r>
      <w:r w:rsidR="00694FC5">
        <w:rPr>
          <w:color w:val="000000" w:themeColor="text1"/>
          <w:sz w:val="24"/>
          <w:szCs w:val="24"/>
        </w:rPr>
        <w:t>13</w:t>
      </w:r>
      <w:r w:rsidRPr="00D84E56">
        <w:rPr>
          <w:color w:val="000000" w:themeColor="text1"/>
          <w:sz w:val="24"/>
          <w:szCs w:val="24"/>
        </w:rPr>
        <w:t xml:space="preserve"> га)</w:t>
      </w:r>
      <w:r w:rsidR="00E407E0" w:rsidRPr="00D84E56">
        <w:rPr>
          <w:color w:val="000000" w:themeColor="text1"/>
          <w:sz w:val="24"/>
          <w:szCs w:val="24"/>
        </w:rPr>
        <w:t>,</w:t>
      </w:r>
      <w:r w:rsidRPr="00D84E56">
        <w:rPr>
          <w:color w:val="000000" w:themeColor="text1"/>
          <w:sz w:val="24"/>
          <w:szCs w:val="24"/>
        </w:rPr>
        <w:t xml:space="preserve"> находится в границах земельн</w:t>
      </w:r>
      <w:r w:rsidR="00B20345">
        <w:rPr>
          <w:color w:val="000000" w:themeColor="text1"/>
          <w:sz w:val="24"/>
          <w:szCs w:val="24"/>
        </w:rPr>
        <w:t>ого</w:t>
      </w:r>
      <w:r w:rsidR="00D9412E" w:rsidRPr="00D84E56">
        <w:rPr>
          <w:color w:val="000000" w:themeColor="text1"/>
          <w:sz w:val="24"/>
          <w:szCs w:val="24"/>
        </w:rPr>
        <w:t xml:space="preserve"> участк</w:t>
      </w:r>
      <w:r w:rsidR="00B20345">
        <w:rPr>
          <w:color w:val="000000" w:themeColor="text1"/>
          <w:sz w:val="24"/>
          <w:szCs w:val="24"/>
        </w:rPr>
        <w:t>а</w:t>
      </w:r>
      <w:r w:rsidRPr="00D84E56">
        <w:rPr>
          <w:color w:val="000000" w:themeColor="text1"/>
          <w:sz w:val="24"/>
          <w:szCs w:val="24"/>
        </w:rPr>
        <w:t xml:space="preserve"> с кадастровым номер</w:t>
      </w:r>
      <w:r w:rsidR="00B20345">
        <w:rPr>
          <w:color w:val="000000" w:themeColor="text1"/>
          <w:sz w:val="24"/>
          <w:szCs w:val="24"/>
        </w:rPr>
        <w:t>о</w:t>
      </w:r>
      <w:r w:rsidRPr="00D84E56">
        <w:rPr>
          <w:color w:val="000000" w:themeColor="text1"/>
          <w:sz w:val="24"/>
          <w:szCs w:val="24"/>
        </w:rPr>
        <w:t>м 36:</w:t>
      </w:r>
      <w:r w:rsidR="00B20345">
        <w:rPr>
          <w:color w:val="000000" w:themeColor="text1"/>
          <w:sz w:val="24"/>
          <w:szCs w:val="24"/>
        </w:rPr>
        <w:t>31</w:t>
      </w:r>
      <w:r w:rsidRPr="00D84E56">
        <w:rPr>
          <w:color w:val="000000" w:themeColor="text1"/>
          <w:sz w:val="24"/>
          <w:szCs w:val="24"/>
        </w:rPr>
        <w:t>:</w:t>
      </w:r>
      <w:r w:rsidR="00B20345">
        <w:rPr>
          <w:color w:val="000000" w:themeColor="text1"/>
          <w:sz w:val="24"/>
          <w:szCs w:val="24"/>
        </w:rPr>
        <w:t>38</w:t>
      </w:r>
      <w:r w:rsidRPr="00D84E56">
        <w:rPr>
          <w:color w:val="000000" w:themeColor="text1"/>
          <w:sz w:val="24"/>
          <w:szCs w:val="24"/>
        </w:rPr>
        <w:t>0000</w:t>
      </w:r>
      <w:r w:rsidR="00B20345">
        <w:rPr>
          <w:color w:val="000000" w:themeColor="text1"/>
          <w:sz w:val="24"/>
          <w:szCs w:val="24"/>
        </w:rPr>
        <w:t>8</w:t>
      </w:r>
      <w:r w:rsidRPr="00D84E56">
        <w:rPr>
          <w:color w:val="000000" w:themeColor="text1"/>
          <w:sz w:val="24"/>
          <w:szCs w:val="24"/>
        </w:rPr>
        <w:t>:</w:t>
      </w:r>
      <w:r w:rsidR="00B20345">
        <w:rPr>
          <w:color w:val="000000" w:themeColor="text1"/>
          <w:sz w:val="24"/>
          <w:szCs w:val="24"/>
        </w:rPr>
        <w:t>180</w:t>
      </w:r>
      <w:r w:rsidRPr="00D84E56">
        <w:rPr>
          <w:color w:val="000000" w:themeColor="text1"/>
          <w:sz w:val="24"/>
          <w:szCs w:val="24"/>
        </w:rPr>
        <w:t>, расположен</w:t>
      </w:r>
      <w:r w:rsidR="003B09A0" w:rsidRPr="00D84E56">
        <w:rPr>
          <w:color w:val="000000" w:themeColor="text1"/>
          <w:sz w:val="24"/>
          <w:szCs w:val="24"/>
        </w:rPr>
        <w:t>н</w:t>
      </w:r>
      <w:r w:rsidR="00B20345">
        <w:rPr>
          <w:color w:val="000000" w:themeColor="text1"/>
          <w:sz w:val="24"/>
          <w:szCs w:val="24"/>
        </w:rPr>
        <w:t>о</w:t>
      </w:r>
      <w:r w:rsidR="00AB6A99">
        <w:rPr>
          <w:color w:val="000000" w:themeColor="text1"/>
          <w:sz w:val="24"/>
          <w:szCs w:val="24"/>
        </w:rPr>
        <w:t xml:space="preserve">го </w:t>
      </w:r>
      <w:r w:rsidRPr="00D84E56">
        <w:rPr>
          <w:color w:val="000000" w:themeColor="text1"/>
          <w:sz w:val="24"/>
          <w:szCs w:val="24"/>
        </w:rPr>
        <w:t xml:space="preserve">на территории </w:t>
      </w:r>
      <w:r w:rsidR="00B20345">
        <w:rPr>
          <w:color w:val="000000" w:themeColor="text1"/>
          <w:sz w:val="24"/>
          <w:szCs w:val="24"/>
        </w:rPr>
        <w:t>Хохольского</w:t>
      </w:r>
      <w:r w:rsidRPr="00D84E56">
        <w:rPr>
          <w:color w:val="000000" w:themeColor="text1"/>
          <w:sz w:val="24"/>
          <w:szCs w:val="24"/>
        </w:rPr>
        <w:t xml:space="preserve"> муниципального района Воронежской области. </w:t>
      </w:r>
      <w:r w:rsidR="003B09A0" w:rsidRPr="00D84E56">
        <w:rPr>
          <w:color w:val="000000" w:themeColor="text1"/>
          <w:sz w:val="24"/>
          <w:szCs w:val="24"/>
        </w:rPr>
        <w:t>В отношении указанн</w:t>
      </w:r>
      <w:r w:rsidR="00B20345">
        <w:rPr>
          <w:color w:val="000000" w:themeColor="text1"/>
          <w:sz w:val="24"/>
          <w:szCs w:val="24"/>
        </w:rPr>
        <w:t>ого</w:t>
      </w:r>
      <w:r w:rsidR="003B09A0" w:rsidRPr="00D84E56">
        <w:rPr>
          <w:color w:val="000000" w:themeColor="text1"/>
          <w:sz w:val="24"/>
          <w:szCs w:val="24"/>
        </w:rPr>
        <w:t xml:space="preserve"> земель</w:t>
      </w:r>
      <w:r w:rsidR="00C15002" w:rsidRPr="00D84E56">
        <w:rPr>
          <w:color w:val="000000" w:themeColor="text1"/>
          <w:sz w:val="24"/>
          <w:szCs w:val="24"/>
        </w:rPr>
        <w:t>н</w:t>
      </w:r>
      <w:r w:rsidR="00B20345">
        <w:rPr>
          <w:color w:val="000000" w:themeColor="text1"/>
          <w:sz w:val="24"/>
          <w:szCs w:val="24"/>
        </w:rPr>
        <w:t>ого</w:t>
      </w:r>
      <w:r w:rsidR="0070635A" w:rsidRPr="00D84E56">
        <w:rPr>
          <w:color w:val="000000" w:themeColor="text1"/>
          <w:sz w:val="24"/>
          <w:szCs w:val="24"/>
        </w:rPr>
        <w:t xml:space="preserve"> участк</w:t>
      </w:r>
      <w:r w:rsidR="00B20345">
        <w:rPr>
          <w:color w:val="000000" w:themeColor="text1"/>
          <w:sz w:val="24"/>
          <w:szCs w:val="24"/>
        </w:rPr>
        <w:t>а</w:t>
      </w:r>
      <w:r w:rsidR="00C15002" w:rsidRPr="00D84E56">
        <w:rPr>
          <w:color w:val="000000" w:themeColor="text1"/>
          <w:sz w:val="24"/>
          <w:szCs w:val="24"/>
        </w:rPr>
        <w:t xml:space="preserve"> </w:t>
      </w:r>
      <w:r w:rsidR="00447B6A">
        <w:rPr>
          <w:color w:val="000000" w:themeColor="text1"/>
          <w:sz w:val="24"/>
          <w:szCs w:val="24"/>
        </w:rPr>
        <w:t>установлена</w:t>
      </w:r>
      <w:r w:rsidR="004C0CE0" w:rsidRPr="00D84E56">
        <w:rPr>
          <w:color w:val="000000" w:themeColor="text1"/>
          <w:sz w:val="24"/>
          <w:szCs w:val="24"/>
        </w:rPr>
        <w:t xml:space="preserve"> </w:t>
      </w:r>
      <w:r w:rsidR="00447B6A">
        <w:rPr>
          <w:color w:val="000000" w:themeColor="text1"/>
          <w:sz w:val="24"/>
          <w:szCs w:val="24"/>
        </w:rPr>
        <w:t>форма</w:t>
      </w:r>
      <w:r w:rsidR="004C0CE0" w:rsidRPr="00D84E56">
        <w:rPr>
          <w:color w:val="000000" w:themeColor="text1"/>
          <w:sz w:val="24"/>
          <w:szCs w:val="24"/>
        </w:rPr>
        <w:t xml:space="preserve"> собственности</w:t>
      </w:r>
      <w:r w:rsidR="0044238E" w:rsidRPr="00D84E56">
        <w:rPr>
          <w:color w:val="000000" w:themeColor="text1"/>
          <w:sz w:val="24"/>
          <w:szCs w:val="24"/>
        </w:rPr>
        <w:t xml:space="preserve"> </w:t>
      </w:r>
      <w:r w:rsidR="00447B6A">
        <w:rPr>
          <w:color w:val="000000" w:themeColor="text1"/>
          <w:sz w:val="24"/>
          <w:szCs w:val="24"/>
        </w:rPr>
        <w:t>публично</w:t>
      </w:r>
      <w:r w:rsidR="00B404BD">
        <w:rPr>
          <w:color w:val="000000" w:themeColor="text1"/>
          <w:sz w:val="24"/>
          <w:szCs w:val="24"/>
        </w:rPr>
        <w:t>-</w:t>
      </w:r>
      <w:r w:rsidR="00447B6A">
        <w:rPr>
          <w:color w:val="000000" w:themeColor="text1"/>
          <w:sz w:val="24"/>
          <w:szCs w:val="24"/>
        </w:rPr>
        <w:t>правовых образований</w:t>
      </w:r>
      <w:r w:rsidR="003B09A0" w:rsidRPr="00D84E56">
        <w:rPr>
          <w:color w:val="000000" w:themeColor="text1"/>
          <w:sz w:val="24"/>
          <w:szCs w:val="24"/>
        </w:rPr>
        <w:t>.</w:t>
      </w:r>
      <w:r w:rsidR="00046273" w:rsidRPr="00D84E56">
        <w:rPr>
          <w:color w:val="000000" w:themeColor="text1"/>
          <w:sz w:val="24"/>
          <w:szCs w:val="24"/>
        </w:rPr>
        <w:t xml:space="preserve"> Земельны</w:t>
      </w:r>
      <w:r w:rsidR="00447B6A">
        <w:rPr>
          <w:color w:val="000000" w:themeColor="text1"/>
          <w:sz w:val="24"/>
          <w:szCs w:val="24"/>
        </w:rPr>
        <w:t>й</w:t>
      </w:r>
      <w:r w:rsidR="00046273" w:rsidRPr="00D84E56">
        <w:rPr>
          <w:color w:val="000000" w:themeColor="text1"/>
          <w:sz w:val="24"/>
          <w:szCs w:val="24"/>
        </w:rPr>
        <w:t xml:space="preserve"> участ</w:t>
      </w:r>
      <w:r w:rsidR="00447B6A">
        <w:rPr>
          <w:color w:val="000000" w:themeColor="text1"/>
          <w:sz w:val="24"/>
          <w:szCs w:val="24"/>
        </w:rPr>
        <w:t>ок</w:t>
      </w:r>
      <w:r w:rsidR="00046273" w:rsidRPr="00D84E56">
        <w:rPr>
          <w:color w:val="000000" w:themeColor="text1"/>
          <w:sz w:val="24"/>
          <w:szCs w:val="24"/>
        </w:rPr>
        <w:t xml:space="preserve"> с кадастровым номер</w:t>
      </w:r>
      <w:r w:rsidR="00447B6A">
        <w:rPr>
          <w:color w:val="000000" w:themeColor="text1"/>
          <w:sz w:val="24"/>
          <w:szCs w:val="24"/>
        </w:rPr>
        <w:t xml:space="preserve">ом </w:t>
      </w:r>
      <w:r w:rsidR="00447B6A" w:rsidRPr="00D84E56">
        <w:rPr>
          <w:color w:val="000000" w:themeColor="text1"/>
          <w:sz w:val="24"/>
          <w:szCs w:val="24"/>
        </w:rPr>
        <w:t>36:</w:t>
      </w:r>
      <w:r w:rsidR="00447B6A">
        <w:rPr>
          <w:color w:val="000000" w:themeColor="text1"/>
          <w:sz w:val="24"/>
          <w:szCs w:val="24"/>
        </w:rPr>
        <w:t>31</w:t>
      </w:r>
      <w:r w:rsidR="00447B6A" w:rsidRPr="00D84E56">
        <w:rPr>
          <w:color w:val="000000" w:themeColor="text1"/>
          <w:sz w:val="24"/>
          <w:szCs w:val="24"/>
        </w:rPr>
        <w:t>:</w:t>
      </w:r>
      <w:r w:rsidR="00447B6A">
        <w:rPr>
          <w:color w:val="000000" w:themeColor="text1"/>
          <w:sz w:val="24"/>
          <w:szCs w:val="24"/>
        </w:rPr>
        <w:t>38</w:t>
      </w:r>
      <w:r w:rsidR="00447B6A" w:rsidRPr="00D84E56">
        <w:rPr>
          <w:color w:val="000000" w:themeColor="text1"/>
          <w:sz w:val="24"/>
          <w:szCs w:val="24"/>
        </w:rPr>
        <w:t>0000</w:t>
      </w:r>
      <w:r w:rsidR="00447B6A">
        <w:rPr>
          <w:color w:val="000000" w:themeColor="text1"/>
          <w:sz w:val="24"/>
          <w:szCs w:val="24"/>
        </w:rPr>
        <w:t>8</w:t>
      </w:r>
      <w:r w:rsidR="00447B6A" w:rsidRPr="00D84E56">
        <w:rPr>
          <w:color w:val="000000" w:themeColor="text1"/>
          <w:sz w:val="24"/>
          <w:szCs w:val="24"/>
        </w:rPr>
        <w:t>:</w:t>
      </w:r>
      <w:r w:rsidR="00447B6A">
        <w:rPr>
          <w:color w:val="000000" w:themeColor="text1"/>
          <w:sz w:val="24"/>
          <w:szCs w:val="24"/>
        </w:rPr>
        <w:t xml:space="preserve">180 </w:t>
      </w:r>
      <w:r w:rsidR="00046273" w:rsidRPr="00D84E56">
        <w:rPr>
          <w:color w:val="000000" w:themeColor="text1"/>
          <w:sz w:val="24"/>
          <w:szCs w:val="24"/>
        </w:rPr>
        <w:t>явля</w:t>
      </w:r>
      <w:r w:rsidR="00447B6A">
        <w:rPr>
          <w:color w:val="000000" w:themeColor="text1"/>
          <w:sz w:val="24"/>
          <w:szCs w:val="24"/>
        </w:rPr>
        <w:t>ется</w:t>
      </w:r>
      <w:r w:rsidR="00046273" w:rsidRPr="00D84E56">
        <w:rPr>
          <w:color w:val="000000" w:themeColor="text1"/>
          <w:sz w:val="24"/>
          <w:szCs w:val="24"/>
        </w:rPr>
        <w:t xml:space="preserve"> землями сельскохозяйственного назначения.</w:t>
      </w:r>
      <w:r w:rsidR="007D4AC8">
        <w:rPr>
          <w:color w:val="000000" w:themeColor="text1"/>
          <w:sz w:val="24"/>
          <w:szCs w:val="24"/>
        </w:rPr>
        <w:t xml:space="preserve"> </w:t>
      </w:r>
    </w:p>
    <w:p w:rsidR="00290214" w:rsidRDefault="007D4AC8" w:rsidP="007D4AC8">
      <w:pPr>
        <w:pStyle w:val="normal"/>
        <w:ind w:firstLine="709"/>
        <w:jc w:val="both"/>
        <w:rPr>
          <w:sz w:val="24"/>
          <w:szCs w:val="24"/>
        </w:rPr>
      </w:pPr>
      <w:r w:rsidRPr="00700269">
        <w:rPr>
          <w:sz w:val="24"/>
          <w:szCs w:val="24"/>
        </w:rPr>
        <w:lastRenderedPageBreak/>
        <w:t xml:space="preserve">В отношении земельного участка с кадастровым номером </w:t>
      </w:r>
      <w:r w:rsidRPr="00D84E56">
        <w:rPr>
          <w:color w:val="000000" w:themeColor="text1"/>
          <w:sz w:val="24"/>
          <w:szCs w:val="24"/>
        </w:rPr>
        <w:t>36:</w:t>
      </w:r>
      <w:r>
        <w:rPr>
          <w:color w:val="000000" w:themeColor="text1"/>
          <w:sz w:val="24"/>
          <w:szCs w:val="24"/>
        </w:rPr>
        <w:t>31</w:t>
      </w:r>
      <w:r w:rsidRPr="00D84E56">
        <w:rPr>
          <w:color w:val="000000" w:themeColor="text1"/>
          <w:sz w:val="24"/>
          <w:szCs w:val="24"/>
        </w:rPr>
        <w:t>:</w:t>
      </w:r>
      <w:r>
        <w:rPr>
          <w:color w:val="000000" w:themeColor="text1"/>
          <w:sz w:val="24"/>
          <w:szCs w:val="24"/>
        </w:rPr>
        <w:t>38</w:t>
      </w:r>
      <w:r w:rsidRPr="00D84E56">
        <w:rPr>
          <w:color w:val="000000" w:themeColor="text1"/>
          <w:sz w:val="24"/>
          <w:szCs w:val="24"/>
        </w:rPr>
        <w:t>0000</w:t>
      </w:r>
      <w:r>
        <w:rPr>
          <w:color w:val="000000" w:themeColor="text1"/>
          <w:sz w:val="24"/>
          <w:szCs w:val="24"/>
        </w:rPr>
        <w:t>8</w:t>
      </w:r>
      <w:r w:rsidRPr="00D84E56">
        <w:rPr>
          <w:color w:val="000000" w:themeColor="text1"/>
          <w:sz w:val="24"/>
          <w:szCs w:val="24"/>
        </w:rPr>
        <w:t>:</w:t>
      </w:r>
      <w:r>
        <w:rPr>
          <w:color w:val="000000" w:themeColor="text1"/>
          <w:sz w:val="24"/>
          <w:szCs w:val="24"/>
        </w:rPr>
        <w:t xml:space="preserve">180 </w:t>
      </w:r>
      <w:r w:rsidR="00290214">
        <w:rPr>
          <w:color w:val="000000" w:themeColor="text1"/>
          <w:sz w:val="24"/>
          <w:szCs w:val="24"/>
        </w:rPr>
        <w:t>площадью 17,</w:t>
      </w:r>
      <w:r w:rsidR="007F1676">
        <w:rPr>
          <w:color w:val="000000" w:themeColor="text1"/>
          <w:sz w:val="24"/>
          <w:szCs w:val="24"/>
        </w:rPr>
        <w:t>31</w:t>
      </w:r>
      <w:r w:rsidR="00290214">
        <w:rPr>
          <w:color w:val="000000" w:themeColor="text1"/>
          <w:sz w:val="24"/>
          <w:szCs w:val="24"/>
        </w:rPr>
        <w:t xml:space="preserve"> га </w:t>
      </w:r>
      <w:r w:rsidRPr="00700269">
        <w:rPr>
          <w:sz w:val="24"/>
          <w:szCs w:val="24"/>
        </w:rPr>
        <w:t xml:space="preserve">заключен договор о </w:t>
      </w:r>
      <w:r w:rsidR="00290214">
        <w:rPr>
          <w:sz w:val="24"/>
          <w:szCs w:val="24"/>
        </w:rPr>
        <w:t xml:space="preserve">передаче прав и обязанностей по договору аренды земельного участка сроком по 17.05.2061. </w:t>
      </w:r>
    </w:p>
    <w:p w:rsidR="00D127E1" w:rsidRPr="00692C6C" w:rsidRDefault="00CF24EA" w:rsidP="005E1E94">
      <w:pPr>
        <w:pStyle w:val="normal"/>
        <w:ind w:firstLine="709"/>
        <w:contextualSpacing w:val="0"/>
        <w:jc w:val="both"/>
        <w:rPr>
          <w:color w:val="000000" w:themeColor="text1"/>
        </w:rPr>
      </w:pPr>
      <w:r w:rsidRPr="00692C6C">
        <w:rPr>
          <w:color w:val="000000" w:themeColor="text1"/>
          <w:sz w:val="24"/>
          <w:szCs w:val="24"/>
        </w:rPr>
        <w:t xml:space="preserve">1.5. Предоставление земельного участка для проведения работ, связанных с геологическим изучением и добычей полезного ископаемого, осуществляется в порядке, установленном законодательством Российской Федерации, после утверждения проекта проведения указанных работ (статья 11 Закона РФ от 21.02.1992 № 2395-1 «О недрах» - далее Закон РФ «О недрах»). </w:t>
      </w:r>
    </w:p>
    <w:p w:rsidR="00D127E1" w:rsidRDefault="00CF24EA" w:rsidP="005E1E94">
      <w:pPr>
        <w:pStyle w:val="normal"/>
        <w:ind w:firstLine="709"/>
        <w:contextualSpacing w:val="0"/>
        <w:jc w:val="both"/>
        <w:rPr>
          <w:color w:val="000000" w:themeColor="text1"/>
          <w:sz w:val="24"/>
          <w:szCs w:val="24"/>
        </w:rPr>
      </w:pPr>
      <w:r w:rsidRPr="00692C6C">
        <w:rPr>
          <w:color w:val="000000" w:themeColor="text1"/>
          <w:sz w:val="24"/>
          <w:szCs w:val="24"/>
        </w:rPr>
        <w:t>1.6. В пределах лицензионного участка особо охраняемые природные территории, месторождения полезных ископаемых отсутствуют. Геологоразведочные работы за счёт средств федерального бюджета и средств субъекта Воронежской области не проводятся, в федеральный фонд резервных участков не включён.</w:t>
      </w:r>
    </w:p>
    <w:p w:rsidR="00F2067E" w:rsidRPr="00692C6C" w:rsidRDefault="00F2067E" w:rsidP="005E1E94">
      <w:pPr>
        <w:pStyle w:val="normal"/>
        <w:ind w:firstLine="709"/>
        <w:contextualSpacing w:val="0"/>
        <w:jc w:val="both"/>
        <w:rPr>
          <w:color w:val="000000" w:themeColor="text1"/>
        </w:rPr>
      </w:pPr>
    </w:p>
    <w:p w:rsidR="00D127E1" w:rsidRDefault="00CF24EA" w:rsidP="005E1E94">
      <w:pPr>
        <w:pStyle w:val="2"/>
        <w:spacing w:before="0" w:after="0"/>
        <w:contextualSpacing w:val="0"/>
        <w:jc w:val="center"/>
        <w:rPr>
          <w:rFonts w:ascii="Times New Roman" w:eastAsia="Times New Roman" w:hAnsi="Times New Roman" w:cs="Times New Roman"/>
          <w:i w:val="0"/>
          <w:color w:val="000000" w:themeColor="text1"/>
          <w:sz w:val="24"/>
          <w:szCs w:val="24"/>
        </w:rPr>
      </w:pPr>
      <w:bookmarkStart w:id="0" w:name="h.gjdgxs" w:colFirst="0" w:colLast="0"/>
      <w:bookmarkEnd w:id="0"/>
      <w:r w:rsidRPr="00046273">
        <w:rPr>
          <w:rFonts w:ascii="Times New Roman" w:eastAsia="Times New Roman" w:hAnsi="Times New Roman" w:cs="Times New Roman"/>
          <w:i w:val="0"/>
          <w:color w:val="000000" w:themeColor="text1"/>
          <w:sz w:val="24"/>
          <w:szCs w:val="24"/>
        </w:rPr>
        <w:t>2. Геологическая характеристика участка недр</w:t>
      </w:r>
    </w:p>
    <w:p w:rsidR="00F2067E" w:rsidRPr="00F2067E" w:rsidRDefault="00F2067E" w:rsidP="00F2067E">
      <w:pPr>
        <w:pStyle w:val="normal"/>
      </w:pPr>
    </w:p>
    <w:p w:rsidR="00D127E1" w:rsidRPr="00353CC0" w:rsidRDefault="00CF24EA" w:rsidP="00353CC0">
      <w:pPr>
        <w:pStyle w:val="normal"/>
        <w:ind w:firstLine="709"/>
        <w:contextualSpacing w:val="0"/>
        <w:rPr>
          <w:color w:val="000000" w:themeColor="text1"/>
        </w:rPr>
      </w:pPr>
      <w:r w:rsidRPr="00046273">
        <w:rPr>
          <w:color w:val="000000" w:themeColor="text1"/>
          <w:sz w:val="24"/>
          <w:szCs w:val="24"/>
        </w:rPr>
        <w:t xml:space="preserve">2.1. Краткие сведения об изученности </w:t>
      </w:r>
      <w:r w:rsidR="0077561F">
        <w:rPr>
          <w:color w:val="000000" w:themeColor="text1"/>
          <w:sz w:val="24"/>
          <w:szCs w:val="24"/>
        </w:rPr>
        <w:t>района работ</w:t>
      </w:r>
      <w:r w:rsidR="0000574C">
        <w:rPr>
          <w:color w:val="000000" w:themeColor="text1"/>
          <w:sz w:val="24"/>
          <w:szCs w:val="24"/>
        </w:rPr>
        <w:t>.</w:t>
      </w:r>
    </w:p>
    <w:p w:rsidR="00C415A9" w:rsidRDefault="00C415A9" w:rsidP="00C415A9">
      <w:pPr>
        <w:ind w:firstLine="709"/>
        <w:contextualSpacing w:val="0"/>
        <w:jc w:val="both"/>
        <w:rPr>
          <w:sz w:val="24"/>
          <w:szCs w:val="24"/>
        </w:rPr>
      </w:pPr>
      <w:r>
        <w:rPr>
          <w:sz w:val="24"/>
          <w:szCs w:val="24"/>
        </w:rPr>
        <w:t>Г</w:t>
      </w:r>
      <w:r w:rsidRPr="00C415A9">
        <w:rPr>
          <w:sz w:val="24"/>
          <w:szCs w:val="24"/>
        </w:rPr>
        <w:t>еологосъ</w:t>
      </w:r>
      <w:r w:rsidR="000470A1">
        <w:rPr>
          <w:sz w:val="24"/>
          <w:szCs w:val="24"/>
        </w:rPr>
        <w:t>ё</w:t>
      </w:r>
      <w:r w:rsidRPr="00C415A9">
        <w:rPr>
          <w:sz w:val="24"/>
          <w:szCs w:val="24"/>
        </w:rPr>
        <w:t>мочной экспедицией Геологического управления центральных районов</w:t>
      </w:r>
      <w:r>
        <w:rPr>
          <w:sz w:val="24"/>
          <w:szCs w:val="24"/>
        </w:rPr>
        <w:t xml:space="preserve"> </w:t>
      </w:r>
      <w:r w:rsidR="007B52E4" w:rsidRPr="00C415A9">
        <w:rPr>
          <w:sz w:val="24"/>
          <w:szCs w:val="24"/>
        </w:rPr>
        <w:t xml:space="preserve">в </w:t>
      </w:r>
      <w:r w:rsidR="007B52E4">
        <w:rPr>
          <w:sz w:val="24"/>
          <w:szCs w:val="24"/>
        </w:rPr>
        <w:t xml:space="preserve">1950-60-х годах </w:t>
      </w:r>
      <w:r w:rsidR="007B52E4" w:rsidRPr="00C415A9">
        <w:rPr>
          <w:sz w:val="24"/>
          <w:szCs w:val="24"/>
        </w:rPr>
        <w:t xml:space="preserve">и частично в </w:t>
      </w:r>
      <w:r w:rsidR="007B52E4">
        <w:rPr>
          <w:sz w:val="24"/>
          <w:szCs w:val="24"/>
        </w:rPr>
        <w:t>1970-80-х годах проведено</w:t>
      </w:r>
      <w:r w:rsidR="007B52E4" w:rsidRPr="00C415A9">
        <w:rPr>
          <w:sz w:val="24"/>
          <w:szCs w:val="24"/>
        </w:rPr>
        <w:t xml:space="preserve"> геологическое картирование масштаба</w:t>
      </w:r>
      <w:r w:rsidR="007B52E4">
        <w:rPr>
          <w:sz w:val="24"/>
          <w:szCs w:val="24"/>
        </w:rPr>
        <w:t xml:space="preserve"> 1:200000 </w:t>
      </w:r>
      <w:r w:rsidR="007B52E4" w:rsidRPr="00C415A9">
        <w:rPr>
          <w:sz w:val="24"/>
          <w:szCs w:val="24"/>
        </w:rPr>
        <w:t xml:space="preserve">на северо-востоке (листы </w:t>
      </w:r>
      <w:r w:rsidR="007B52E4" w:rsidRPr="00C415A9">
        <w:rPr>
          <w:sz w:val="24"/>
          <w:szCs w:val="24"/>
          <w:lang w:val="en-US" w:eastAsia="en-US"/>
        </w:rPr>
        <w:t>M</w:t>
      </w:r>
      <w:r w:rsidR="007B52E4" w:rsidRPr="00C415A9">
        <w:rPr>
          <w:sz w:val="24"/>
          <w:szCs w:val="24"/>
          <w:lang w:eastAsia="en-US"/>
        </w:rPr>
        <w:t>-37-</w:t>
      </w:r>
      <w:r w:rsidR="007B52E4" w:rsidRPr="00C415A9">
        <w:rPr>
          <w:sz w:val="24"/>
          <w:szCs w:val="24"/>
          <w:lang w:val="en-US" w:eastAsia="en-US"/>
        </w:rPr>
        <w:t>V</w:t>
      </w:r>
      <w:r w:rsidR="007B52E4" w:rsidRPr="00C415A9">
        <w:rPr>
          <w:sz w:val="24"/>
          <w:szCs w:val="24"/>
          <w:lang w:eastAsia="en-US"/>
        </w:rPr>
        <w:t xml:space="preserve">, </w:t>
      </w:r>
      <w:r w:rsidR="007B52E4" w:rsidRPr="00C415A9">
        <w:rPr>
          <w:sz w:val="24"/>
          <w:szCs w:val="24"/>
        </w:rPr>
        <w:t xml:space="preserve">VI и М-38-1) и юго-востоке области (листы </w:t>
      </w:r>
      <w:r w:rsidR="007B52E4" w:rsidRPr="00C415A9">
        <w:rPr>
          <w:sz w:val="24"/>
          <w:szCs w:val="24"/>
          <w:lang w:val="en-US" w:eastAsia="en-US"/>
        </w:rPr>
        <w:t>M</w:t>
      </w:r>
      <w:r w:rsidR="007B52E4" w:rsidRPr="00C415A9">
        <w:rPr>
          <w:sz w:val="24"/>
          <w:szCs w:val="24"/>
          <w:lang w:eastAsia="en-US"/>
        </w:rPr>
        <w:t>-37-</w:t>
      </w:r>
      <w:r w:rsidR="007B52E4" w:rsidRPr="00C415A9">
        <w:rPr>
          <w:sz w:val="24"/>
          <w:szCs w:val="24"/>
          <w:lang w:val="en-US" w:eastAsia="en-US"/>
        </w:rPr>
        <w:t>XVII</w:t>
      </w:r>
      <w:r w:rsidR="007B52E4" w:rsidRPr="00C415A9">
        <w:rPr>
          <w:sz w:val="24"/>
          <w:szCs w:val="24"/>
          <w:lang w:eastAsia="en-US"/>
        </w:rPr>
        <w:t>,</w:t>
      </w:r>
      <w:r w:rsidR="0000574C">
        <w:rPr>
          <w:sz w:val="24"/>
          <w:szCs w:val="24"/>
          <w:lang w:eastAsia="en-US"/>
        </w:rPr>
        <w:t xml:space="preserve"> </w:t>
      </w:r>
      <w:r w:rsidR="007B52E4">
        <w:rPr>
          <w:sz w:val="24"/>
          <w:szCs w:val="24"/>
        </w:rPr>
        <w:t>XVIII).</w:t>
      </w:r>
      <w:r>
        <w:rPr>
          <w:sz w:val="24"/>
          <w:szCs w:val="24"/>
        </w:rPr>
        <w:t xml:space="preserve"> </w:t>
      </w:r>
    </w:p>
    <w:p w:rsidR="00C415A9" w:rsidRPr="00C415A9" w:rsidRDefault="00C415A9" w:rsidP="00C415A9">
      <w:pPr>
        <w:ind w:firstLine="709"/>
        <w:contextualSpacing w:val="0"/>
        <w:jc w:val="both"/>
        <w:rPr>
          <w:color w:val="auto"/>
          <w:sz w:val="24"/>
          <w:szCs w:val="24"/>
        </w:rPr>
      </w:pPr>
      <w:r w:rsidRPr="00C415A9">
        <w:rPr>
          <w:sz w:val="24"/>
          <w:szCs w:val="24"/>
        </w:rPr>
        <w:t>Съемочные работы сопровождались глубинным геолого-геофизическим изучением фундамента и осадочного чехла. Выполнен большой объем картировочного бурения, литологические и палеонтологические исследования.</w:t>
      </w:r>
    </w:p>
    <w:p w:rsidR="00C415A9" w:rsidRPr="00C415A9" w:rsidRDefault="00C415A9" w:rsidP="00C415A9">
      <w:pPr>
        <w:ind w:firstLine="709"/>
        <w:contextualSpacing w:val="0"/>
        <w:jc w:val="both"/>
        <w:rPr>
          <w:color w:val="auto"/>
          <w:sz w:val="24"/>
          <w:szCs w:val="24"/>
        </w:rPr>
      </w:pPr>
      <w:r w:rsidRPr="00C415A9">
        <w:rPr>
          <w:sz w:val="24"/>
          <w:szCs w:val="24"/>
        </w:rPr>
        <w:t xml:space="preserve">Групповая комплексная гидрогеологическая и геологическая съемка масштаба </w:t>
      </w:r>
      <w:r w:rsidR="000470A1">
        <w:rPr>
          <w:sz w:val="24"/>
          <w:szCs w:val="24"/>
        </w:rPr>
        <w:t xml:space="preserve">             </w:t>
      </w:r>
      <w:r w:rsidRPr="00C415A9">
        <w:rPr>
          <w:sz w:val="24"/>
          <w:szCs w:val="24"/>
        </w:rPr>
        <w:t>1:50 000 проведена в 1962-64</w:t>
      </w:r>
      <w:r>
        <w:rPr>
          <w:sz w:val="24"/>
          <w:szCs w:val="24"/>
        </w:rPr>
        <w:t xml:space="preserve"> годах</w:t>
      </w:r>
      <w:r w:rsidRPr="00C415A9">
        <w:rPr>
          <w:sz w:val="24"/>
          <w:szCs w:val="24"/>
        </w:rPr>
        <w:t xml:space="preserve"> на юго-востоке области (листы М-37-57, 69-Б и 70-А, В, Г), в 1982-87</w:t>
      </w:r>
      <w:r>
        <w:rPr>
          <w:sz w:val="24"/>
          <w:szCs w:val="24"/>
        </w:rPr>
        <w:t xml:space="preserve"> годах</w:t>
      </w:r>
      <w:r w:rsidRPr="00C415A9">
        <w:rPr>
          <w:sz w:val="24"/>
          <w:szCs w:val="24"/>
        </w:rPr>
        <w:t xml:space="preserve"> на северо-западе (листы М-37-7-В, Б)</w:t>
      </w:r>
      <w:r>
        <w:rPr>
          <w:sz w:val="24"/>
          <w:szCs w:val="24"/>
        </w:rPr>
        <w:t>,</w:t>
      </w:r>
      <w:r w:rsidRPr="00C415A9">
        <w:rPr>
          <w:sz w:val="24"/>
          <w:szCs w:val="24"/>
        </w:rPr>
        <w:t xml:space="preserve"> </w:t>
      </w:r>
      <w:r>
        <w:rPr>
          <w:sz w:val="24"/>
          <w:szCs w:val="24"/>
        </w:rPr>
        <w:t>в</w:t>
      </w:r>
      <w:r w:rsidRPr="00C415A9">
        <w:rPr>
          <w:sz w:val="24"/>
          <w:szCs w:val="24"/>
        </w:rPr>
        <w:t xml:space="preserve"> 1990-91</w:t>
      </w:r>
      <w:r>
        <w:rPr>
          <w:sz w:val="24"/>
          <w:szCs w:val="24"/>
        </w:rPr>
        <w:t xml:space="preserve"> годы</w:t>
      </w:r>
      <w:r w:rsidRPr="00C415A9">
        <w:rPr>
          <w:sz w:val="24"/>
          <w:szCs w:val="24"/>
        </w:rPr>
        <w:t xml:space="preserve"> на северо-востоке </w:t>
      </w:r>
      <w:r>
        <w:rPr>
          <w:sz w:val="24"/>
          <w:szCs w:val="24"/>
        </w:rPr>
        <w:t xml:space="preserve">области </w:t>
      </w:r>
      <w:r w:rsidRPr="00C415A9">
        <w:rPr>
          <w:sz w:val="24"/>
          <w:szCs w:val="24"/>
        </w:rPr>
        <w:t xml:space="preserve">(листы М-37-23-В, Г и 35-А, Б). В результате обобщения преимущественно среднемасштабных съемочных работ составлен комплект геологических карт масштаба </w:t>
      </w:r>
      <w:r w:rsidR="000470A1">
        <w:rPr>
          <w:sz w:val="24"/>
          <w:szCs w:val="24"/>
        </w:rPr>
        <w:t xml:space="preserve">    </w:t>
      </w:r>
      <w:r w:rsidRPr="00C415A9">
        <w:rPr>
          <w:sz w:val="24"/>
          <w:szCs w:val="24"/>
        </w:rPr>
        <w:t>1:500 000 осадочного чехла Воронежской антеклизы.</w:t>
      </w:r>
    </w:p>
    <w:p w:rsidR="00C415A9" w:rsidRPr="00C415A9" w:rsidRDefault="00C415A9" w:rsidP="00C415A9">
      <w:pPr>
        <w:ind w:firstLine="709"/>
        <w:contextualSpacing w:val="0"/>
        <w:jc w:val="both"/>
        <w:rPr>
          <w:color w:val="auto"/>
          <w:sz w:val="24"/>
          <w:szCs w:val="24"/>
        </w:rPr>
      </w:pPr>
      <w:r w:rsidRPr="00C415A9">
        <w:rPr>
          <w:sz w:val="24"/>
          <w:szCs w:val="24"/>
        </w:rPr>
        <w:t>Существенную роль в развитии представлений о строении Воронежск</w:t>
      </w:r>
      <w:r>
        <w:rPr>
          <w:sz w:val="24"/>
          <w:szCs w:val="24"/>
        </w:rPr>
        <w:t xml:space="preserve">ой антеклизы сыграли результаты </w:t>
      </w:r>
      <w:r w:rsidRPr="00C415A9">
        <w:rPr>
          <w:sz w:val="24"/>
          <w:szCs w:val="24"/>
        </w:rPr>
        <w:t>работ, выполненных в период 1983-87</w:t>
      </w:r>
      <w:r>
        <w:rPr>
          <w:sz w:val="24"/>
          <w:szCs w:val="24"/>
        </w:rPr>
        <w:t xml:space="preserve"> </w:t>
      </w:r>
      <w:r w:rsidRPr="00C415A9">
        <w:rPr>
          <w:sz w:val="24"/>
          <w:szCs w:val="24"/>
        </w:rPr>
        <w:t>и 1988-93</w:t>
      </w:r>
      <w:r>
        <w:rPr>
          <w:sz w:val="24"/>
          <w:szCs w:val="24"/>
        </w:rPr>
        <w:t xml:space="preserve"> годов </w:t>
      </w:r>
      <w:r w:rsidRPr="00C415A9">
        <w:rPr>
          <w:sz w:val="24"/>
          <w:szCs w:val="24"/>
        </w:rPr>
        <w:t>с целью уточнения и детализации стратиграфических схем для крупномасштабного картирования; были составлены опорные легенды для мезозойских, палеогеновых и неогеновых отложений.</w:t>
      </w:r>
    </w:p>
    <w:p w:rsidR="00C415A9" w:rsidRPr="00C415A9" w:rsidRDefault="00C415A9" w:rsidP="00C415A9">
      <w:pPr>
        <w:ind w:firstLine="709"/>
        <w:contextualSpacing w:val="0"/>
        <w:jc w:val="both"/>
        <w:rPr>
          <w:color w:val="auto"/>
          <w:sz w:val="24"/>
          <w:szCs w:val="24"/>
        </w:rPr>
      </w:pPr>
      <w:r w:rsidRPr="00C415A9">
        <w:rPr>
          <w:sz w:val="24"/>
          <w:szCs w:val="24"/>
        </w:rPr>
        <w:t>Геофизические работы и глубинное геолого-геофизическое изучение фундамента разного масштаба широко развернулись на территории области, начиная с 1963</w:t>
      </w:r>
      <w:r w:rsidR="000470A1">
        <w:rPr>
          <w:sz w:val="24"/>
          <w:szCs w:val="24"/>
        </w:rPr>
        <w:t xml:space="preserve"> </w:t>
      </w:r>
      <w:r w:rsidRPr="00C415A9">
        <w:rPr>
          <w:sz w:val="24"/>
          <w:szCs w:val="24"/>
        </w:rPr>
        <w:t>г</w:t>
      </w:r>
      <w:r w:rsidR="000470A1">
        <w:rPr>
          <w:sz w:val="24"/>
          <w:szCs w:val="24"/>
        </w:rPr>
        <w:t>ода.</w:t>
      </w:r>
    </w:p>
    <w:p w:rsidR="00C415A9" w:rsidRPr="00C415A9" w:rsidRDefault="00C415A9" w:rsidP="00C415A9">
      <w:pPr>
        <w:ind w:firstLine="709"/>
        <w:contextualSpacing w:val="0"/>
        <w:jc w:val="both"/>
        <w:rPr>
          <w:color w:val="auto"/>
          <w:sz w:val="24"/>
          <w:szCs w:val="24"/>
        </w:rPr>
      </w:pPr>
      <w:r w:rsidRPr="00C415A9">
        <w:rPr>
          <w:sz w:val="24"/>
          <w:szCs w:val="24"/>
        </w:rPr>
        <w:t>Практически на всей площади завершено мелкомасштабное глубинное геолого</w:t>
      </w:r>
      <w:r w:rsidRPr="00C415A9">
        <w:rPr>
          <w:sz w:val="24"/>
          <w:szCs w:val="24"/>
        </w:rPr>
        <w:softHyphen/>
        <w:t>геофизическое картирование докембрия, специализированное космофотогеологическое картирование докембрия масштаба 1:500 000</w:t>
      </w:r>
      <w:r w:rsidR="00634FC9">
        <w:rPr>
          <w:sz w:val="24"/>
          <w:szCs w:val="24"/>
        </w:rPr>
        <w:t>.</w:t>
      </w:r>
    </w:p>
    <w:p w:rsidR="009C7DE1" w:rsidRDefault="00C415A9" w:rsidP="00C415A9">
      <w:pPr>
        <w:pStyle w:val="normal"/>
        <w:widowControl w:val="0"/>
        <w:ind w:firstLine="709"/>
        <w:contextualSpacing w:val="0"/>
        <w:jc w:val="both"/>
        <w:rPr>
          <w:sz w:val="24"/>
          <w:szCs w:val="24"/>
        </w:rPr>
      </w:pPr>
      <w:r w:rsidRPr="00C415A9">
        <w:rPr>
          <w:sz w:val="24"/>
          <w:szCs w:val="24"/>
        </w:rPr>
        <w:t>Основное геологическое изучение района связано с разведкой Латненского месторождения огнеупорных глин и поисковыми работами на строительные материалы.</w:t>
      </w:r>
    </w:p>
    <w:p w:rsidR="00634FC9" w:rsidRPr="00C415A9" w:rsidRDefault="00634FC9" w:rsidP="00C415A9">
      <w:pPr>
        <w:pStyle w:val="normal"/>
        <w:widowControl w:val="0"/>
        <w:ind w:firstLine="709"/>
        <w:contextualSpacing w:val="0"/>
        <w:jc w:val="both"/>
        <w:rPr>
          <w:color w:val="auto"/>
          <w:sz w:val="24"/>
          <w:szCs w:val="24"/>
        </w:rPr>
      </w:pPr>
    </w:p>
    <w:p w:rsidR="009C7DE1" w:rsidRDefault="009C7DE1" w:rsidP="009C7DE1">
      <w:pPr>
        <w:pStyle w:val="normal"/>
        <w:widowControl w:val="0"/>
        <w:ind w:firstLine="709"/>
        <w:contextualSpacing w:val="0"/>
        <w:jc w:val="both"/>
        <w:rPr>
          <w:color w:val="auto"/>
          <w:sz w:val="24"/>
          <w:szCs w:val="24"/>
        </w:rPr>
      </w:pPr>
      <w:r>
        <w:rPr>
          <w:color w:val="auto"/>
          <w:sz w:val="24"/>
          <w:szCs w:val="24"/>
        </w:rPr>
        <w:t>2.2</w:t>
      </w:r>
      <w:r w:rsidRPr="00D76C57">
        <w:rPr>
          <w:color w:val="auto"/>
          <w:sz w:val="24"/>
          <w:szCs w:val="24"/>
        </w:rPr>
        <w:t xml:space="preserve">. Гидрогеологические условия </w:t>
      </w:r>
      <w:r>
        <w:rPr>
          <w:color w:val="auto"/>
          <w:sz w:val="24"/>
          <w:szCs w:val="24"/>
        </w:rPr>
        <w:t>района работ</w:t>
      </w:r>
      <w:r w:rsidRPr="00D76C57">
        <w:rPr>
          <w:color w:val="auto"/>
          <w:sz w:val="24"/>
          <w:szCs w:val="24"/>
        </w:rPr>
        <w:t>.</w:t>
      </w:r>
    </w:p>
    <w:p w:rsidR="009C7DE1" w:rsidRPr="00AA6BBB" w:rsidRDefault="009C7DE1" w:rsidP="009C7DE1">
      <w:pPr>
        <w:tabs>
          <w:tab w:val="left" w:pos="6840"/>
        </w:tabs>
        <w:ind w:firstLine="709"/>
        <w:jc w:val="both"/>
        <w:rPr>
          <w:sz w:val="24"/>
          <w:szCs w:val="24"/>
        </w:rPr>
      </w:pPr>
      <w:r w:rsidRPr="00AA6BBB">
        <w:rPr>
          <w:sz w:val="24"/>
          <w:szCs w:val="24"/>
        </w:rPr>
        <w:t>В гидрогеологическом строении территории выделено 4 крупных гидрогеологических стратонов</w:t>
      </w:r>
      <w:r w:rsidRPr="00AA6BBB">
        <w:rPr>
          <w:i/>
          <w:iCs/>
          <w:sz w:val="24"/>
          <w:szCs w:val="24"/>
        </w:rPr>
        <w:t xml:space="preserve"> </w:t>
      </w:r>
      <w:r w:rsidRPr="0000574C">
        <w:rPr>
          <w:iCs/>
          <w:sz w:val="24"/>
          <w:szCs w:val="24"/>
        </w:rPr>
        <w:t>(</w:t>
      </w:r>
      <w:r w:rsidRPr="00AA6BBB">
        <w:rPr>
          <w:iCs/>
          <w:sz w:val="24"/>
          <w:szCs w:val="24"/>
        </w:rPr>
        <w:t>Пархоменко В.Н., Бростовская В.Г.</w:t>
      </w:r>
      <w:r w:rsidR="0000574C">
        <w:rPr>
          <w:iCs/>
          <w:sz w:val="24"/>
          <w:szCs w:val="24"/>
        </w:rPr>
        <w:t>).</w:t>
      </w:r>
      <w:r w:rsidRPr="00AA6BBB">
        <w:rPr>
          <w:iCs/>
          <w:sz w:val="24"/>
          <w:szCs w:val="24"/>
        </w:rPr>
        <w:t xml:space="preserve"> Отчет о проведении геологического и инженерно-геологического доизучения, инженерно-геологической съемке масштаба </w:t>
      </w:r>
      <w:r w:rsidR="00AF71ED">
        <w:rPr>
          <w:iCs/>
          <w:sz w:val="24"/>
          <w:szCs w:val="24"/>
        </w:rPr>
        <w:t xml:space="preserve">                  </w:t>
      </w:r>
      <w:r w:rsidRPr="00AA6BBB">
        <w:rPr>
          <w:iCs/>
          <w:sz w:val="24"/>
          <w:szCs w:val="24"/>
        </w:rPr>
        <w:t>1:200</w:t>
      </w:r>
      <w:r w:rsidR="00AF71ED">
        <w:rPr>
          <w:iCs/>
          <w:sz w:val="24"/>
          <w:szCs w:val="24"/>
        </w:rPr>
        <w:t xml:space="preserve"> </w:t>
      </w:r>
      <w:r w:rsidRPr="00AA6BBB">
        <w:rPr>
          <w:iCs/>
          <w:sz w:val="24"/>
          <w:szCs w:val="24"/>
        </w:rPr>
        <w:t xml:space="preserve">000 с эколого-геологическими исследованиями на площади листа </w:t>
      </w:r>
      <w:r w:rsidRPr="00AA6BBB">
        <w:rPr>
          <w:iCs/>
          <w:sz w:val="24"/>
          <w:szCs w:val="24"/>
          <w:lang w:val="en-US"/>
        </w:rPr>
        <w:t>M</w:t>
      </w:r>
      <w:r w:rsidRPr="00AA6BBB">
        <w:rPr>
          <w:iCs/>
          <w:sz w:val="24"/>
          <w:szCs w:val="24"/>
        </w:rPr>
        <w:t>-37-</w:t>
      </w:r>
      <w:r w:rsidRPr="00AA6BBB">
        <w:rPr>
          <w:iCs/>
          <w:sz w:val="24"/>
          <w:szCs w:val="24"/>
          <w:lang w:val="en-US"/>
        </w:rPr>
        <w:t>IV</w:t>
      </w:r>
      <w:r w:rsidRPr="00AA6BBB">
        <w:rPr>
          <w:iCs/>
          <w:sz w:val="24"/>
          <w:szCs w:val="24"/>
        </w:rPr>
        <w:t xml:space="preserve"> (Воронеж), Воронеж, 2000</w:t>
      </w:r>
      <w:r w:rsidR="000470A1">
        <w:rPr>
          <w:iCs/>
          <w:sz w:val="24"/>
          <w:szCs w:val="24"/>
        </w:rPr>
        <w:t xml:space="preserve"> </w:t>
      </w:r>
      <w:r w:rsidRPr="00AA6BBB">
        <w:rPr>
          <w:iCs/>
          <w:sz w:val="24"/>
          <w:szCs w:val="24"/>
        </w:rPr>
        <w:t>г.</w:t>
      </w:r>
      <w:r>
        <w:rPr>
          <w:iCs/>
          <w:sz w:val="24"/>
          <w:szCs w:val="24"/>
        </w:rPr>
        <w:t>):</w:t>
      </w:r>
    </w:p>
    <w:p w:rsidR="009C7DE1" w:rsidRPr="009D4871" w:rsidRDefault="009C7DE1" w:rsidP="009C7DE1">
      <w:pPr>
        <w:pStyle w:val="20"/>
        <w:spacing w:after="0" w:line="240" w:lineRule="auto"/>
        <w:ind w:left="0" w:firstLine="709"/>
        <w:jc w:val="both"/>
        <w:rPr>
          <w:rFonts w:ascii="Times New Roman" w:hAnsi="Times New Roman"/>
        </w:rPr>
      </w:pPr>
      <w:r w:rsidRPr="009D4871">
        <w:rPr>
          <w:rFonts w:ascii="Times New Roman" w:hAnsi="Times New Roman"/>
        </w:rPr>
        <w:t>1. Гидрогеологические подразделения четвертичных образований.</w:t>
      </w:r>
    </w:p>
    <w:p w:rsidR="009C7DE1" w:rsidRPr="009D4871" w:rsidRDefault="009C7DE1" w:rsidP="009C7DE1">
      <w:pPr>
        <w:pStyle w:val="20"/>
        <w:spacing w:after="0" w:line="240" w:lineRule="auto"/>
        <w:ind w:left="0" w:firstLine="709"/>
        <w:jc w:val="both"/>
        <w:rPr>
          <w:rFonts w:ascii="Times New Roman" w:hAnsi="Times New Roman"/>
        </w:rPr>
      </w:pPr>
      <w:r w:rsidRPr="009D4871">
        <w:rPr>
          <w:rFonts w:ascii="Times New Roman" w:hAnsi="Times New Roman"/>
        </w:rPr>
        <w:t>2. Гидрогеологические подразделения неогеновых образований.</w:t>
      </w:r>
    </w:p>
    <w:p w:rsidR="009C7DE1" w:rsidRPr="009D4871" w:rsidRDefault="009C7DE1" w:rsidP="009C7DE1">
      <w:pPr>
        <w:pStyle w:val="20"/>
        <w:spacing w:after="0" w:line="240" w:lineRule="auto"/>
        <w:ind w:left="0" w:firstLine="709"/>
        <w:rPr>
          <w:rFonts w:ascii="Times New Roman" w:hAnsi="Times New Roman"/>
        </w:rPr>
      </w:pPr>
      <w:r w:rsidRPr="009D4871">
        <w:rPr>
          <w:rFonts w:ascii="Times New Roman" w:hAnsi="Times New Roman"/>
        </w:rPr>
        <w:lastRenderedPageBreak/>
        <w:t>3. Гидрогеологические подразделения мезозойских образований.</w:t>
      </w:r>
    </w:p>
    <w:p w:rsidR="009C7DE1" w:rsidRPr="009D4871" w:rsidRDefault="009C7DE1" w:rsidP="009C7DE1">
      <w:pPr>
        <w:pStyle w:val="20"/>
        <w:spacing w:after="0" w:line="240" w:lineRule="auto"/>
        <w:ind w:left="0" w:firstLine="709"/>
        <w:rPr>
          <w:rFonts w:ascii="Times New Roman" w:hAnsi="Times New Roman"/>
        </w:rPr>
      </w:pPr>
      <w:r w:rsidRPr="009D4871">
        <w:rPr>
          <w:rFonts w:ascii="Times New Roman" w:hAnsi="Times New Roman"/>
        </w:rPr>
        <w:t>4. Гидрогеологические подразделения девонских образований.</w:t>
      </w:r>
    </w:p>
    <w:p w:rsidR="009C7DE1" w:rsidRPr="009D4871" w:rsidRDefault="009C7DE1" w:rsidP="009C7DE1">
      <w:pPr>
        <w:ind w:firstLine="709"/>
        <w:jc w:val="both"/>
        <w:rPr>
          <w:sz w:val="24"/>
          <w:szCs w:val="24"/>
        </w:rPr>
      </w:pPr>
      <w:r w:rsidRPr="009D4871">
        <w:rPr>
          <w:sz w:val="24"/>
          <w:szCs w:val="24"/>
        </w:rPr>
        <w:t>В гидрогеологическом разрезе четвертичных образований выделены:</w:t>
      </w:r>
    </w:p>
    <w:p w:rsidR="009C7DE1" w:rsidRPr="00F162FF" w:rsidRDefault="009C7DE1" w:rsidP="009C7DE1">
      <w:pPr>
        <w:ind w:firstLine="709"/>
        <w:jc w:val="both"/>
        <w:rPr>
          <w:sz w:val="24"/>
          <w:szCs w:val="24"/>
        </w:rPr>
      </w:pPr>
      <w:r w:rsidRPr="009D4871">
        <w:rPr>
          <w:sz w:val="24"/>
          <w:szCs w:val="24"/>
        </w:rPr>
        <w:t>- водоносный локально слабоводоносный современный аллювиальный комплекс</w:t>
      </w:r>
      <w:r w:rsidRPr="00F162FF">
        <w:rPr>
          <w:sz w:val="24"/>
          <w:szCs w:val="24"/>
        </w:rPr>
        <w:t xml:space="preserve"> </w:t>
      </w:r>
      <w:r w:rsidR="00AF71ED">
        <w:rPr>
          <w:sz w:val="24"/>
          <w:szCs w:val="24"/>
        </w:rPr>
        <w:t xml:space="preserve">                      </w:t>
      </w:r>
      <w:r w:rsidRPr="00AF71ED">
        <w:rPr>
          <w:sz w:val="24"/>
          <w:szCs w:val="24"/>
        </w:rPr>
        <w:t>(</w:t>
      </w:r>
      <w:r w:rsidRPr="00AF71ED">
        <w:rPr>
          <w:sz w:val="24"/>
          <w:szCs w:val="24"/>
          <w:lang w:val="en-US"/>
        </w:rPr>
        <w:t>a</w:t>
      </w:r>
      <w:r w:rsidRPr="00AF71ED">
        <w:rPr>
          <w:sz w:val="24"/>
          <w:szCs w:val="24"/>
        </w:rPr>
        <w:t xml:space="preserve"> </w:t>
      </w:r>
      <w:r w:rsidRPr="00AF71ED">
        <w:rPr>
          <w:sz w:val="24"/>
          <w:szCs w:val="24"/>
          <w:lang w:val="en-US"/>
        </w:rPr>
        <w:t>IV</w:t>
      </w:r>
      <w:r w:rsidRPr="00AF71ED">
        <w:rPr>
          <w:sz w:val="24"/>
          <w:szCs w:val="24"/>
        </w:rPr>
        <w:t>);</w:t>
      </w:r>
    </w:p>
    <w:p w:rsidR="009C7DE1" w:rsidRPr="00F162FF" w:rsidRDefault="009C7DE1" w:rsidP="009C7DE1">
      <w:pPr>
        <w:ind w:firstLine="709"/>
        <w:jc w:val="both"/>
        <w:rPr>
          <w:sz w:val="24"/>
          <w:szCs w:val="24"/>
        </w:rPr>
      </w:pPr>
      <w:r w:rsidRPr="00F162FF">
        <w:rPr>
          <w:sz w:val="24"/>
          <w:szCs w:val="24"/>
        </w:rPr>
        <w:t>- водоносный локально слабоводоносный нижне-верхнечетвертичный почвенно-лессовый комплекс (</w:t>
      </w:r>
      <w:r w:rsidRPr="00F162FF">
        <w:rPr>
          <w:sz w:val="24"/>
          <w:szCs w:val="24"/>
          <w:lang w:val="en-US"/>
        </w:rPr>
        <w:t>pr</w:t>
      </w:r>
      <w:r w:rsidRPr="00F162FF">
        <w:rPr>
          <w:sz w:val="24"/>
          <w:szCs w:val="24"/>
        </w:rPr>
        <w:t xml:space="preserve"> </w:t>
      </w:r>
      <w:r w:rsidRPr="00F162FF">
        <w:rPr>
          <w:sz w:val="24"/>
          <w:szCs w:val="24"/>
          <w:lang w:val="en-US"/>
        </w:rPr>
        <w:t>d</w:t>
      </w:r>
      <w:r w:rsidRPr="00F162FF">
        <w:rPr>
          <w:sz w:val="24"/>
          <w:szCs w:val="24"/>
        </w:rPr>
        <w:t xml:space="preserve"> </w:t>
      </w:r>
      <w:r w:rsidRPr="00F162FF">
        <w:rPr>
          <w:sz w:val="24"/>
          <w:szCs w:val="24"/>
          <w:lang w:val="en-US"/>
        </w:rPr>
        <w:t>I</w:t>
      </w:r>
      <w:r w:rsidRPr="00F162FF">
        <w:rPr>
          <w:sz w:val="24"/>
          <w:szCs w:val="24"/>
        </w:rPr>
        <w:t>-</w:t>
      </w:r>
      <w:r w:rsidRPr="00F162FF">
        <w:rPr>
          <w:sz w:val="24"/>
          <w:szCs w:val="24"/>
          <w:lang w:val="en-US"/>
        </w:rPr>
        <w:t>III</w:t>
      </w:r>
      <w:r w:rsidRPr="00F162FF">
        <w:rPr>
          <w:sz w:val="24"/>
          <w:szCs w:val="24"/>
        </w:rPr>
        <w:t>);</w:t>
      </w:r>
    </w:p>
    <w:p w:rsidR="009C7DE1" w:rsidRPr="00F162FF" w:rsidRDefault="009C7DE1" w:rsidP="009C7DE1">
      <w:pPr>
        <w:ind w:firstLine="709"/>
        <w:jc w:val="both"/>
        <w:rPr>
          <w:sz w:val="24"/>
          <w:szCs w:val="24"/>
        </w:rPr>
      </w:pPr>
      <w:r w:rsidRPr="00F162FF">
        <w:rPr>
          <w:sz w:val="24"/>
          <w:szCs w:val="24"/>
        </w:rPr>
        <w:t>- водоносный локально слабоводоносный верхнечетвертичный аллювиальный горизонт (</w:t>
      </w:r>
      <w:r w:rsidRPr="00F162FF">
        <w:rPr>
          <w:sz w:val="24"/>
          <w:szCs w:val="24"/>
          <w:lang w:val="en-US"/>
        </w:rPr>
        <w:t>a</w:t>
      </w:r>
      <w:r w:rsidRPr="00F162FF">
        <w:rPr>
          <w:sz w:val="24"/>
          <w:szCs w:val="24"/>
        </w:rPr>
        <w:t xml:space="preserve"> </w:t>
      </w:r>
      <w:r w:rsidRPr="00F162FF">
        <w:rPr>
          <w:sz w:val="24"/>
          <w:szCs w:val="24"/>
          <w:lang w:val="en-US"/>
        </w:rPr>
        <w:t>III</w:t>
      </w:r>
      <w:r w:rsidRPr="00F162FF">
        <w:rPr>
          <w:sz w:val="24"/>
          <w:szCs w:val="24"/>
        </w:rPr>
        <w:t>);</w:t>
      </w:r>
    </w:p>
    <w:p w:rsidR="009C7DE1" w:rsidRPr="00F162FF" w:rsidRDefault="009C7DE1" w:rsidP="009C7DE1">
      <w:pPr>
        <w:ind w:firstLine="709"/>
        <w:jc w:val="both"/>
        <w:rPr>
          <w:sz w:val="24"/>
          <w:szCs w:val="24"/>
        </w:rPr>
      </w:pPr>
      <w:r w:rsidRPr="00F162FF">
        <w:rPr>
          <w:sz w:val="24"/>
          <w:szCs w:val="24"/>
        </w:rPr>
        <w:t>- водоносный локально слабоводоносный среднечетвертичный аллювиальный горизонт (</w:t>
      </w:r>
      <w:r w:rsidRPr="00F162FF">
        <w:rPr>
          <w:sz w:val="24"/>
          <w:szCs w:val="24"/>
          <w:lang w:val="en-US"/>
        </w:rPr>
        <w:t>a</w:t>
      </w:r>
      <w:r w:rsidRPr="00F162FF">
        <w:rPr>
          <w:sz w:val="24"/>
          <w:szCs w:val="24"/>
        </w:rPr>
        <w:t xml:space="preserve"> </w:t>
      </w:r>
      <w:r w:rsidRPr="00F162FF">
        <w:rPr>
          <w:sz w:val="24"/>
          <w:szCs w:val="24"/>
          <w:lang w:val="en-US"/>
        </w:rPr>
        <w:t>II</w:t>
      </w:r>
      <w:r w:rsidRPr="00F162FF">
        <w:rPr>
          <w:sz w:val="24"/>
          <w:szCs w:val="24"/>
        </w:rPr>
        <w:t>);</w:t>
      </w:r>
    </w:p>
    <w:p w:rsidR="009C7DE1" w:rsidRPr="00F162FF" w:rsidRDefault="009C7DE1" w:rsidP="009C7DE1">
      <w:pPr>
        <w:ind w:firstLine="709"/>
        <w:jc w:val="both"/>
        <w:rPr>
          <w:sz w:val="24"/>
          <w:szCs w:val="24"/>
        </w:rPr>
      </w:pPr>
      <w:r w:rsidRPr="00F162FF">
        <w:rPr>
          <w:sz w:val="24"/>
          <w:szCs w:val="24"/>
        </w:rPr>
        <w:t>- слабоводоносный локально водоупорный донской надморенный водно-ледниковый горизонт (</w:t>
      </w:r>
      <w:r w:rsidRPr="00F162FF">
        <w:rPr>
          <w:sz w:val="24"/>
          <w:szCs w:val="24"/>
          <w:lang w:val="en-US"/>
        </w:rPr>
        <w:t>f</w:t>
      </w:r>
      <w:r w:rsidRPr="00F162FF">
        <w:rPr>
          <w:sz w:val="24"/>
          <w:szCs w:val="24"/>
        </w:rPr>
        <w:t xml:space="preserve">, </w:t>
      </w:r>
      <w:r w:rsidRPr="00F162FF">
        <w:rPr>
          <w:sz w:val="24"/>
          <w:szCs w:val="24"/>
          <w:lang w:val="en-US"/>
        </w:rPr>
        <w:t>lg</w:t>
      </w:r>
      <w:r w:rsidRPr="00F162FF">
        <w:rPr>
          <w:sz w:val="24"/>
          <w:szCs w:val="24"/>
        </w:rPr>
        <w:t xml:space="preserve"> </w:t>
      </w:r>
      <w:r w:rsidRPr="00F162FF">
        <w:rPr>
          <w:sz w:val="24"/>
          <w:szCs w:val="24"/>
          <w:lang w:val="en-US"/>
        </w:rPr>
        <w:t>I</w:t>
      </w:r>
      <w:r w:rsidRPr="00F162FF">
        <w:rPr>
          <w:sz w:val="24"/>
          <w:szCs w:val="24"/>
        </w:rPr>
        <w:t xml:space="preserve"> </w:t>
      </w:r>
      <w:r w:rsidRPr="00F162FF">
        <w:rPr>
          <w:sz w:val="24"/>
          <w:szCs w:val="24"/>
          <w:lang w:val="en-US"/>
        </w:rPr>
        <w:t>dns</w:t>
      </w:r>
      <w:r w:rsidRPr="00F162FF">
        <w:rPr>
          <w:sz w:val="24"/>
          <w:szCs w:val="24"/>
        </w:rPr>
        <w:t>);</w:t>
      </w:r>
    </w:p>
    <w:p w:rsidR="009C7DE1" w:rsidRPr="00F162FF" w:rsidRDefault="009C7DE1" w:rsidP="009C7DE1">
      <w:pPr>
        <w:ind w:firstLine="709"/>
        <w:jc w:val="both"/>
        <w:rPr>
          <w:sz w:val="24"/>
          <w:szCs w:val="24"/>
        </w:rPr>
      </w:pPr>
      <w:r w:rsidRPr="00F162FF">
        <w:rPr>
          <w:sz w:val="24"/>
          <w:szCs w:val="24"/>
        </w:rPr>
        <w:t>- водоносный донской озовый водно-ледниковый горизонт (</w:t>
      </w:r>
      <w:r w:rsidRPr="00F162FF">
        <w:rPr>
          <w:sz w:val="24"/>
          <w:szCs w:val="24"/>
          <w:lang w:val="en-US"/>
        </w:rPr>
        <w:t>os</w:t>
      </w:r>
      <w:r w:rsidRPr="00F162FF">
        <w:rPr>
          <w:sz w:val="24"/>
          <w:szCs w:val="24"/>
        </w:rPr>
        <w:t xml:space="preserve"> </w:t>
      </w:r>
      <w:r w:rsidRPr="00F162FF">
        <w:rPr>
          <w:sz w:val="24"/>
          <w:szCs w:val="24"/>
          <w:lang w:val="en-US"/>
        </w:rPr>
        <w:t>I</w:t>
      </w:r>
      <w:r w:rsidRPr="00F162FF">
        <w:rPr>
          <w:sz w:val="24"/>
          <w:szCs w:val="24"/>
        </w:rPr>
        <w:t xml:space="preserve"> </w:t>
      </w:r>
      <w:r w:rsidRPr="00F162FF">
        <w:rPr>
          <w:sz w:val="24"/>
          <w:szCs w:val="24"/>
          <w:lang w:val="en-US"/>
        </w:rPr>
        <w:t>dns</w:t>
      </w:r>
      <w:r w:rsidRPr="00F162FF">
        <w:rPr>
          <w:sz w:val="24"/>
          <w:szCs w:val="24"/>
        </w:rPr>
        <w:t>);</w:t>
      </w:r>
    </w:p>
    <w:p w:rsidR="009C7DE1" w:rsidRPr="00F162FF" w:rsidRDefault="009C7DE1" w:rsidP="009C7DE1">
      <w:pPr>
        <w:ind w:firstLine="709"/>
        <w:jc w:val="both"/>
        <w:rPr>
          <w:sz w:val="24"/>
          <w:szCs w:val="24"/>
        </w:rPr>
      </w:pPr>
      <w:r w:rsidRPr="00F162FF">
        <w:rPr>
          <w:sz w:val="24"/>
          <w:szCs w:val="24"/>
        </w:rPr>
        <w:t>- слабоводоносный локально водоупорный донской моренный горизонт (</w:t>
      </w:r>
      <w:r w:rsidRPr="00F162FF">
        <w:rPr>
          <w:sz w:val="24"/>
          <w:szCs w:val="24"/>
          <w:lang w:val="en-US"/>
        </w:rPr>
        <w:t>g</w:t>
      </w:r>
      <w:r w:rsidRPr="00F162FF">
        <w:rPr>
          <w:sz w:val="24"/>
          <w:szCs w:val="24"/>
        </w:rPr>
        <w:t xml:space="preserve"> </w:t>
      </w:r>
      <w:r w:rsidRPr="00F162FF">
        <w:rPr>
          <w:sz w:val="24"/>
          <w:szCs w:val="24"/>
          <w:lang w:val="en-US"/>
        </w:rPr>
        <w:t>I</w:t>
      </w:r>
      <w:r w:rsidRPr="00F162FF">
        <w:rPr>
          <w:sz w:val="24"/>
          <w:szCs w:val="24"/>
        </w:rPr>
        <w:t xml:space="preserve"> </w:t>
      </w:r>
      <w:r w:rsidRPr="00F162FF">
        <w:rPr>
          <w:sz w:val="24"/>
          <w:szCs w:val="24"/>
          <w:lang w:val="en-US"/>
        </w:rPr>
        <w:t>dns</w:t>
      </w:r>
      <w:r w:rsidRPr="00F162FF">
        <w:rPr>
          <w:sz w:val="24"/>
          <w:szCs w:val="24"/>
        </w:rPr>
        <w:t>);</w:t>
      </w:r>
    </w:p>
    <w:p w:rsidR="009C7DE1" w:rsidRDefault="009C7DE1" w:rsidP="009C7DE1">
      <w:pPr>
        <w:ind w:firstLine="709"/>
        <w:jc w:val="both"/>
        <w:rPr>
          <w:sz w:val="24"/>
          <w:szCs w:val="24"/>
        </w:rPr>
      </w:pPr>
      <w:r>
        <w:rPr>
          <w:sz w:val="24"/>
          <w:szCs w:val="24"/>
        </w:rPr>
        <w:t>-</w:t>
      </w:r>
      <w:r w:rsidR="000470A1">
        <w:rPr>
          <w:sz w:val="24"/>
          <w:szCs w:val="24"/>
        </w:rPr>
        <w:t xml:space="preserve"> </w:t>
      </w:r>
      <w:r w:rsidR="00634FC9">
        <w:rPr>
          <w:sz w:val="24"/>
          <w:szCs w:val="24"/>
        </w:rPr>
        <w:t xml:space="preserve">водоносный локально-водоупорный </w:t>
      </w:r>
      <w:r w:rsidRPr="00F162FF">
        <w:rPr>
          <w:sz w:val="24"/>
          <w:szCs w:val="24"/>
        </w:rPr>
        <w:t>эоплейстоцен-нижнечетвертичный аллювиальный комплекс (</w:t>
      </w:r>
      <w:r w:rsidRPr="00F162FF">
        <w:rPr>
          <w:sz w:val="24"/>
          <w:szCs w:val="24"/>
          <w:lang w:val="en-US"/>
        </w:rPr>
        <w:t>a</w:t>
      </w:r>
      <w:r w:rsidRPr="00F162FF">
        <w:rPr>
          <w:sz w:val="24"/>
          <w:szCs w:val="24"/>
        </w:rPr>
        <w:t xml:space="preserve"> </w:t>
      </w:r>
      <w:r w:rsidRPr="00F162FF">
        <w:rPr>
          <w:sz w:val="24"/>
          <w:szCs w:val="24"/>
          <w:lang w:val="en-US"/>
        </w:rPr>
        <w:t>E</w:t>
      </w:r>
      <w:r w:rsidRPr="00F162FF">
        <w:rPr>
          <w:sz w:val="24"/>
          <w:szCs w:val="24"/>
        </w:rPr>
        <w:t xml:space="preserve"> – </w:t>
      </w:r>
      <w:r w:rsidRPr="00F162FF">
        <w:rPr>
          <w:sz w:val="24"/>
          <w:szCs w:val="24"/>
          <w:lang w:val="en-US"/>
        </w:rPr>
        <w:t>a</w:t>
      </w:r>
      <w:r w:rsidRPr="00F162FF">
        <w:rPr>
          <w:sz w:val="24"/>
          <w:szCs w:val="24"/>
        </w:rPr>
        <w:t xml:space="preserve"> </w:t>
      </w:r>
      <w:r w:rsidRPr="00F162FF">
        <w:rPr>
          <w:sz w:val="24"/>
          <w:szCs w:val="24"/>
          <w:lang w:val="en-US"/>
        </w:rPr>
        <w:t>I</w:t>
      </w:r>
      <w:r w:rsidRPr="00F162FF">
        <w:rPr>
          <w:sz w:val="24"/>
          <w:szCs w:val="24"/>
        </w:rPr>
        <w:t xml:space="preserve"> </w:t>
      </w:r>
      <w:r w:rsidRPr="00F162FF">
        <w:rPr>
          <w:sz w:val="24"/>
          <w:szCs w:val="24"/>
          <w:lang w:val="en-US"/>
        </w:rPr>
        <w:t>ju</w:t>
      </w:r>
      <w:r w:rsidRPr="00F162FF">
        <w:rPr>
          <w:sz w:val="24"/>
          <w:szCs w:val="24"/>
        </w:rPr>
        <w:t>)</w:t>
      </w:r>
      <w:r w:rsidR="00C174CE">
        <w:rPr>
          <w:sz w:val="24"/>
          <w:szCs w:val="24"/>
        </w:rPr>
        <w:t>.</w:t>
      </w:r>
    </w:p>
    <w:p w:rsidR="0077561F" w:rsidRDefault="0077561F" w:rsidP="005E1E94">
      <w:pPr>
        <w:pStyle w:val="normal"/>
        <w:widowControl w:val="0"/>
        <w:ind w:firstLine="709"/>
        <w:contextualSpacing w:val="0"/>
        <w:jc w:val="both"/>
        <w:rPr>
          <w:color w:val="auto"/>
          <w:sz w:val="24"/>
          <w:szCs w:val="24"/>
        </w:rPr>
      </w:pPr>
    </w:p>
    <w:p w:rsidR="00182C65" w:rsidRDefault="009C7DE1" w:rsidP="005E1E94">
      <w:pPr>
        <w:pStyle w:val="normal"/>
        <w:widowControl w:val="0"/>
        <w:ind w:firstLine="709"/>
        <w:contextualSpacing w:val="0"/>
        <w:jc w:val="both"/>
        <w:rPr>
          <w:color w:val="auto"/>
          <w:sz w:val="24"/>
          <w:szCs w:val="24"/>
        </w:rPr>
      </w:pPr>
      <w:r>
        <w:rPr>
          <w:color w:val="auto"/>
          <w:sz w:val="24"/>
          <w:szCs w:val="24"/>
        </w:rPr>
        <w:t>2.3</w:t>
      </w:r>
      <w:r w:rsidR="00D76C57" w:rsidRPr="00D76C57">
        <w:rPr>
          <w:color w:val="auto"/>
          <w:sz w:val="24"/>
          <w:szCs w:val="24"/>
        </w:rPr>
        <w:t xml:space="preserve">. Геологическое строение месторождения. </w:t>
      </w:r>
    </w:p>
    <w:p w:rsidR="0008545D" w:rsidRDefault="00E41209" w:rsidP="005E1E94">
      <w:pPr>
        <w:pStyle w:val="normal"/>
        <w:widowControl w:val="0"/>
        <w:ind w:firstLine="709"/>
        <w:contextualSpacing w:val="0"/>
        <w:jc w:val="both"/>
        <w:rPr>
          <w:color w:val="auto"/>
          <w:sz w:val="24"/>
          <w:szCs w:val="24"/>
        </w:rPr>
      </w:pPr>
      <w:r>
        <w:rPr>
          <w:color w:val="auto"/>
          <w:sz w:val="24"/>
          <w:szCs w:val="24"/>
        </w:rPr>
        <w:t>Полезная толща представлена четвертичными флювиогляциальными песками и песками аптского яруса раннемелового времени. Верхняя часть сложена в основном мелкозернистыми песками. Нижняя часть представлена песками от мелкозернистых до повышенной крупности. Полезная толща имеет маломощные прослои глинистых песков и суглинков.</w:t>
      </w:r>
    </w:p>
    <w:p w:rsidR="009C39E8" w:rsidRDefault="00182C65" w:rsidP="005E1E94">
      <w:pPr>
        <w:pStyle w:val="normal"/>
        <w:widowControl w:val="0"/>
        <w:ind w:firstLine="709"/>
        <w:contextualSpacing w:val="0"/>
        <w:jc w:val="both"/>
        <w:rPr>
          <w:color w:val="auto"/>
          <w:sz w:val="24"/>
          <w:szCs w:val="24"/>
        </w:rPr>
      </w:pPr>
      <w:r>
        <w:rPr>
          <w:color w:val="auto"/>
          <w:sz w:val="24"/>
          <w:szCs w:val="24"/>
        </w:rPr>
        <w:t>Г</w:t>
      </w:r>
      <w:r w:rsidR="009C39E8">
        <w:rPr>
          <w:color w:val="auto"/>
          <w:sz w:val="24"/>
          <w:szCs w:val="24"/>
        </w:rPr>
        <w:t>о</w:t>
      </w:r>
      <w:r>
        <w:rPr>
          <w:color w:val="auto"/>
          <w:sz w:val="24"/>
          <w:szCs w:val="24"/>
        </w:rPr>
        <w:t>рно</w:t>
      </w:r>
      <w:r w:rsidR="009C39E8">
        <w:rPr>
          <w:color w:val="auto"/>
          <w:sz w:val="24"/>
          <w:szCs w:val="24"/>
        </w:rPr>
        <w:t>технические условия разработки участка предполагаются благоприятными для отработки открытым способом.</w:t>
      </w:r>
    </w:p>
    <w:p w:rsidR="009C39E8" w:rsidRDefault="009C39E8" w:rsidP="005E1E94">
      <w:pPr>
        <w:pStyle w:val="normal"/>
        <w:widowControl w:val="0"/>
        <w:ind w:firstLine="709"/>
        <w:contextualSpacing w:val="0"/>
        <w:jc w:val="both"/>
        <w:rPr>
          <w:color w:val="auto"/>
          <w:sz w:val="24"/>
          <w:szCs w:val="24"/>
        </w:rPr>
      </w:pPr>
      <w:r>
        <w:rPr>
          <w:color w:val="auto"/>
          <w:sz w:val="24"/>
          <w:szCs w:val="24"/>
        </w:rPr>
        <w:t>По условиям залегания, выдержанности, мощности и качества полезной толщи месторождение можно отнести ко 2 группе сложности – типу мелких пластовых месторождений с невыдержанным строением, мощностью полезной толщи и изменчивым качеством полезного ископаемого.</w:t>
      </w:r>
    </w:p>
    <w:p w:rsidR="00182C65" w:rsidRDefault="00D76C57" w:rsidP="005E1E94">
      <w:pPr>
        <w:pStyle w:val="normal"/>
        <w:widowControl w:val="0"/>
        <w:ind w:firstLine="709"/>
        <w:contextualSpacing w:val="0"/>
        <w:jc w:val="both"/>
        <w:rPr>
          <w:color w:val="auto"/>
          <w:sz w:val="24"/>
          <w:szCs w:val="24"/>
        </w:rPr>
      </w:pPr>
      <w:r w:rsidRPr="00D76C57">
        <w:rPr>
          <w:color w:val="auto"/>
          <w:sz w:val="24"/>
          <w:szCs w:val="24"/>
        </w:rPr>
        <w:t xml:space="preserve">Полезную толщу слагают </w:t>
      </w:r>
      <w:r w:rsidR="00E41209">
        <w:rPr>
          <w:color w:val="auto"/>
          <w:sz w:val="24"/>
          <w:szCs w:val="24"/>
        </w:rPr>
        <w:t xml:space="preserve">кварцевые пески, светло-желтой, желтовато-серой, светло-серой окраски.  </w:t>
      </w:r>
      <w:r w:rsidRPr="00D76C57">
        <w:rPr>
          <w:color w:val="auto"/>
          <w:sz w:val="24"/>
          <w:szCs w:val="24"/>
        </w:rPr>
        <w:t xml:space="preserve"> </w:t>
      </w:r>
    </w:p>
    <w:p w:rsidR="00E41209" w:rsidRDefault="00182C65" w:rsidP="005E1E94">
      <w:pPr>
        <w:pStyle w:val="normal"/>
        <w:widowControl w:val="0"/>
        <w:ind w:firstLine="709"/>
        <w:contextualSpacing w:val="0"/>
        <w:jc w:val="both"/>
        <w:rPr>
          <w:color w:val="auto"/>
          <w:sz w:val="24"/>
          <w:szCs w:val="24"/>
        </w:rPr>
      </w:pPr>
      <w:r>
        <w:rPr>
          <w:color w:val="auto"/>
          <w:sz w:val="24"/>
          <w:szCs w:val="24"/>
        </w:rPr>
        <w:t>Вскрышные породы в пределах контура участка представлены почвенно-растительным слоем</w:t>
      </w:r>
      <w:r w:rsidR="00E41209">
        <w:rPr>
          <w:color w:val="auto"/>
          <w:sz w:val="24"/>
          <w:szCs w:val="24"/>
        </w:rPr>
        <w:t xml:space="preserve"> мощностью до 1</w:t>
      </w:r>
      <w:r w:rsidR="00B404BD">
        <w:rPr>
          <w:color w:val="auto"/>
          <w:sz w:val="24"/>
          <w:szCs w:val="24"/>
        </w:rPr>
        <w:t>,</w:t>
      </w:r>
      <w:r w:rsidR="00E41209">
        <w:rPr>
          <w:color w:val="auto"/>
          <w:sz w:val="24"/>
          <w:szCs w:val="24"/>
        </w:rPr>
        <w:t>2 м.</w:t>
      </w:r>
    </w:p>
    <w:p w:rsidR="00353CC0" w:rsidRDefault="00353CC0" w:rsidP="005E1E94">
      <w:pPr>
        <w:pStyle w:val="normal"/>
        <w:widowControl w:val="0"/>
        <w:ind w:firstLine="709"/>
        <w:contextualSpacing w:val="0"/>
        <w:jc w:val="both"/>
        <w:rPr>
          <w:color w:val="auto"/>
          <w:sz w:val="24"/>
          <w:szCs w:val="24"/>
        </w:rPr>
      </w:pPr>
      <w:r>
        <w:rPr>
          <w:color w:val="auto"/>
          <w:sz w:val="24"/>
          <w:szCs w:val="24"/>
        </w:rPr>
        <w:t>Мощность песков колеблется от 8</w:t>
      </w:r>
      <w:r w:rsidR="00B404BD">
        <w:rPr>
          <w:color w:val="auto"/>
          <w:sz w:val="24"/>
          <w:szCs w:val="24"/>
        </w:rPr>
        <w:t>,</w:t>
      </w:r>
      <w:r>
        <w:rPr>
          <w:color w:val="auto"/>
          <w:sz w:val="24"/>
          <w:szCs w:val="24"/>
        </w:rPr>
        <w:t>0</w:t>
      </w:r>
      <w:r w:rsidR="000470A1">
        <w:rPr>
          <w:color w:val="auto"/>
          <w:sz w:val="24"/>
          <w:szCs w:val="24"/>
        </w:rPr>
        <w:t xml:space="preserve"> </w:t>
      </w:r>
      <w:r>
        <w:rPr>
          <w:color w:val="auto"/>
          <w:sz w:val="24"/>
          <w:szCs w:val="24"/>
        </w:rPr>
        <w:t>м до 15</w:t>
      </w:r>
      <w:r w:rsidR="00B404BD">
        <w:rPr>
          <w:color w:val="auto"/>
          <w:sz w:val="24"/>
          <w:szCs w:val="24"/>
        </w:rPr>
        <w:t>,</w:t>
      </w:r>
      <w:r>
        <w:rPr>
          <w:color w:val="auto"/>
          <w:sz w:val="24"/>
          <w:szCs w:val="24"/>
        </w:rPr>
        <w:t>0 м</w:t>
      </w:r>
      <w:r w:rsidR="000470A1">
        <w:rPr>
          <w:color w:val="auto"/>
          <w:sz w:val="24"/>
          <w:szCs w:val="24"/>
        </w:rPr>
        <w:t>.</w:t>
      </w:r>
      <w:r w:rsidR="003867E7">
        <w:rPr>
          <w:color w:val="auto"/>
          <w:sz w:val="24"/>
          <w:szCs w:val="24"/>
        </w:rPr>
        <w:t xml:space="preserve"> Полезная толща частично обводнена, мощность сухих песков в среднем составляет 3</w:t>
      </w:r>
      <w:r w:rsidR="00E2051E">
        <w:rPr>
          <w:color w:val="auto"/>
          <w:sz w:val="24"/>
          <w:szCs w:val="24"/>
        </w:rPr>
        <w:t>,</w:t>
      </w:r>
      <w:r w:rsidR="003867E7">
        <w:rPr>
          <w:color w:val="auto"/>
          <w:sz w:val="24"/>
          <w:szCs w:val="24"/>
        </w:rPr>
        <w:t>79</w:t>
      </w:r>
      <w:r w:rsidR="000470A1">
        <w:rPr>
          <w:color w:val="auto"/>
          <w:sz w:val="24"/>
          <w:szCs w:val="24"/>
        </w:rPr>
        <w:t xml:space="preserve"> </w:t>
      </w:r>
      <w:r w:rsidR="003867E7">
        <w:rPr>
          <w:color w:val="auto"/>
          <w:sz w:val="24"/>
          <w:szCs w:val="24"/>
        </w:rPr>
        <w:t xml:space="preserve">м, </w:t>
      </w:r>
      <w:r w:rsidR="009C7DE1">
        <w:rPr>
          <w:color w:val="auto"/>
          <w:sz w:val="24"/>
          <w:szCs w:val="24"/>
        </w:rPr>
        <w:t>обводненных – 5,34</w:t>
      </w:r>
      <w:r w:rsidR="000470A1">
        <w:rPr>
          <w:color w:val="auto"/>
          <w:sz w:val="24"/>
          <w:szCs w:val="24"/>
        </w:rPr>
        <w:t xml:space="preserve"> м</w:t>
      </w:r>
      <w:r w:rsidR="009C7DE1">
        <w:rPr>
          <w:color w:val="auto"/>
          <w:sz w:val="24"/>
          <w:szCs w:val="24"/>
        </w:rPr>
        <w:t>.</w:t>
      </w:r>
    </w:p>
    <w:p w:rsidR="0029470A" w:rsidRPr="00182C65" w:rsidRDefault="0077561F" w:rsidP="005E1E94">
      <w:pPr>
        <w:pStyle w:val="normal"/>
        <w:widowControl w:val="0"/>
        <w:ind w:firstLine="709"/>
        <w:contextualSpacing w:val="0"/>
        <w:jc w:val="both"/>
        <w:rPr>
          <w:color w:val="FF0000"/>
          <w:sz w:val="24"/>
          <w:szCs w:val="24"/>
        </w:rPr>
      </w:pPr>
      <w:r>
        <w:rPr>
          <w:color w:val="auto"/>
          <w:sz w:val="24"/>
          <w:szCs w:val="24"/>
        </w:rPr>
        <w:t>Модуль крупности песков</w:t>
      </w:r>
      <w:r w:rsidR="00353CC0">
        <w:rPr>
          <w:color w:val="auto"/>
          <w:sz w:val="24"/>
          <w:szCs w:val="24"/>
        </w:rPr>
        <w:t xml:space="preserve">: сухих </w:t>
      </w:r>
      <w:r w:rsidR="00E2051E">
        <w:rPr>
          <w:color w:val="auto"/>
          <w:sz w:val="24"/>
          <w:szCs w:val="24"/>
        </w:rPr>
        <w:t>–</w:t>
      </w:r>
      <w:r w:rsidR="00353CC0">
        <w:rPr>
          <w:color w:val="auto"/>
          <w:sz w:val="24"/>
          <w:szCs w:val="24"/>
        </w:rPr>
        <w:t xml:space="preserve"> 1</w:t>
      </w:r>
      <w:r w:rsidR="00E2051E">
        <w:rPr>
          <w:color w:val="auto"/>
          <w:sz w:val="24"/>
          <w:szCs w:val="24"/>
        </w:rPr>
        <w:t>,</w:t>
      </w:r>
      <w:r w:rsidR="00353CC0">
        <w:rPr>
          <w:color w:val="auto"/>
          <w:sz w:val="24"/>
          <w:szCs w:val="24"/>
        </w:rPr>
        <w:t>33</w:t>
      </w:r>
      <w:r w:rsidR="000470A1">
        <w:rPr>
          <w:color w:val="auto"/>
          <w:sz w:val="24"/>
          <w:szCs w:val="24"/>
        </w:rPr>
        <w:t xml:space="preserve"> </w:t>
      </w:r>
      <w:r w:rsidR="00353CC0">
        <w:rPr>
          <w:color w:val="auto"/>
          <w:sz w:val="24"/>
          <w:szCs w:val="24"/>
        </w:rPr>
        <w:t xml:space="preserve">(среднее значение), обводненных </w:t>
      </w:r>
      <w:r w:rsidR="00B404BD">
        <w:rPr>
          <w:color w:val="auto"/>
          <w:sz w:val="24"/>
          <w:szCs w:val="24"/>
        </w:rPr>
        <w:t>–</w:t>
      </w:r>
      <w:r w:rsidR="00353CC0">
        <w:rPr>
          <w:color w:val="auto"/>
          <w:sz w:val="24"/>
          <w:szCs w:val="24"/>
        </w:rPr>
        <w:t xml:space="preserve"> 2</w:t>
      </w:r>
      <w:r w:rsidR="00B404BD">
        <w:rPr>
          <w:color w:val="auto"/>
          <w:sz w:val="24"/>
          <w:szCs w:val="24"/>
        </w:rPr>
        <w:t>,</w:t>
      </w:r>
      <w:r w:rsidR="00353CC0">
        <w:rPr>
          <w:color w:val="auto"/>
          <w:sz w:val="24"/>
          <w:szCs w:val="24"/>
        </w:rPr>
        <w:t>27</w:t>
      </w:r>
      <w:r w:rsidR="000470A1">
        <w:rPr>
          <w:color w:val="auto"/>
          <w:sz w:val="24"/>
          <w:szCs w:val="24"/>
        </w:rPr>
        <w:t xml:space="preserve"> </w:t>
      </w:r>
      <w:r w:rsidR="00353CC0">
        <w:rPr>
          <w:color w:val="auto"/>
          <w:sz w:val="24"/>
          <w:szCs w:val="24"/>
        </w:rPr>
        <w:t>(среднее значение).</w:t>
      </w:r>
    </w:p>
    <w:p w:rsidR="0066049F" w:rsidRPr="00634FC9" w:rsidRDefault="009C39E8" w:rsidP="005E1E94">
      <w:pPr>
        <w:pStyle w:val="normal"/>
        <w:widowControl w:val="0"/>
        <w:ind w:firstLine="709"/>
        <w:contextualSpacing w:val="0"/>
        <w:jc w:val="both"/>
        <w:rPr>
          <w:color w:val="auto"/>
          <w:sz w:val="24"/>
          <w:szCs w:val="24"/>
        </w:rPr>
      </w:pPr>
      <w:r w:rsidRPr="00CF38D6">
        <w:rPr>
          <w:color w:val="auto"/>
          <w:sz w:val="24"/>
          <w:szCs w:val="24"/>
        </w:rPr>
        <w:t>Предполагаемый объем з</w:t>
      </w:r>
      <w:r w:rsidR="00D76C57" w:rsidRPr="00CF38D6">
        <w:rPr>
          <w:color w:val="auto"/>
          <w:sz w:val="24"/>
          <w:szCs w:val="24"/>
        </w:rPr>
        <w:t>апас</w:t>
      </w:r>
      <w:r w:rsidRPr="00CF38D6">
        <w:rPr>
          <w:color w:val="auto"/>
          <w:sz w:val="24"/>
          <w:szCs w:val="24"/>
        </w:rPr>
        <w:t>ов</w:t>
      </w:r>
      <w:r w:rsidR="00D76C57" w:rsidRPr="00CF38D6">
        <w:rPr>
          <w:color w:val="auto"/>
          <w:sz w:val="24"/>
          <w:szCs w:val="24"/>
        </w:rPr>
        <w:t xml:space="preserve"> песков</w:t>
      </w:r>
      <w:r w:rsidR="009C7DE1">
        <w:rPr>
          <w:color w:val="auto"/>
          <w:sz w:val="24"/>
          <w:szCs w:val="24"/>
        </w:rPr>
        <w:t xml:space="preserve"> на участке</w:t>
      </w:r>
      <w:r w:rsidR="00D76C57" w:rsidRPr="00CF38D6">
        <w:rPr>
          <w:color w:val="auto"/>
          <w:sz w:val="24"/>
          <w:szCs w:val="24"/>
        </w:rPr>
        <w:t xml:space="preserve"> составля</w:t>
      </w:r>
      <w:r w:rsidR="0004489F" w:rsidRPr="00CF38D6">
        <w:rPr>
          <w:color w:val="auto"/>
          <w:sz w:val="24"/>
          <w:szCs w:val="24"/>
        </w:rPr>
        <w:t>е</w:t>
      </w:r>
      <w:r w:rsidR="00D76C57" w:rsidRPr="00CF38D6">
        <w:rPr>
          <w:color w:val="auto"/>
          <w:sz w:val="24"/>
          <w:szCs w:val="24"/>
        </w:rPr>
        <w:t xml:space="preserve">т </w:t>
      </w:r>
      <w:r w:rsidR="0077561F">
        <w:rPr>
          <w:color w:val="auto"/>
          <w:sz w:val="24"/>
          <w:szCs w:val="24"/>
        </w:rPr>
        <w:t>6</w:t>
      </w:r>
      <w:r w:rsidR="009C7DE1">
        <w:rPr>
          <w:color w:val="auto"/>
          <w:sz w:val="24"/>
          <w:szCs w:val="24"/>
        </w:rPr>
        <w:t>30</w:t>
      </w:r>
      <w:r w:rsidR="00D76C57" w:rsidRPr="00CF38D6">
        <w:rPr>
          <w:color w:val="auto"/>
          <w:sz w:val="24"/>
          <w:szCs w:val="24"/>
        </w:rPr>
        <w:t xml:space="preserve"> тыс. м</w:t>
      </w:r>
      <w:r w:rsidR="0066049F" w:rsidRPr="00CF38D6">
        <w:rPr>
          <w:color w:val="auto"/>
          <w:sz w:val="24"/>
          <w:szCs w:val="24"/>
          <w:vertAlign w:val="superscript"/>
        </w:rPr>
        <w:t>3</w:t>
      </w:r>
      <w:r w:rsidR="00D76C57" w:rsidRPr="00CF38D6">
        <w:rPr>
          <w:color w:val="auto"/>
          <w:sz w:val="24"/>
          <w:szCs w:val="24"/>
        </w:rPr>
        <w:t xml:space="preserve">. </w:t>
      </w:r>
      <w:r w:rsidR="00634FC9">
        <w:rPr>
          <w:color w:val="auto"/>
          <w:sz w:val="24"/>
          <w:szCs w:val="24"/>
        </w:rPr>
        <w:t>Среднегодовой объем добычи – 60 тыс.</w:t>
      </w:r>
      <w:r w:rsidR="00B404BD">
        <w:rPr>
          <w:color w:val="auto"/>
          <w:sz w:val="24"/>
          <w:szCs w:val="24"/>
        </w:rPr>
        <w:t xml:space="preserve"> </w:t>
      </w:r>
      <w:r w:rsidR="00634FC9">
        <w:rPr>
          <w:color w:val="auto"/>
          <w:sz w:val="24"/>
          <w:szCs w:val="24"/>
        </w:rPr>
        <w:t>м</w:t>
      </w:r>
      <w:r w:rsidR="00634FC9" w:rsidRPr="00634FC9">
        <w:rPr>
          <w:color w:val="auto"/>
          <w:sz w:val="24"/>
          <w:szCs w:val="24"/>
          <w:vertAlign w:val="superscript"/>
        </w:rPr>
        <w:t>3</w:t>
      </w:r>
      <w:r w:rsidR="00634FC9">
        <w:rPr>
          <w:color w:val="auto"/>
          <w:sz w:val="24"/>
          <w:szCs w:val="24"/>
        </w:rPr>
        <w:t>.</w:t>
      </w:r>
    </w:p>
    <w:p w:rsidR="0077561F" w:rsidRPr="00CF38D6" w:rsidRDefault="0077561F" w:rsidP="005E1E94">
      <w:pPr>
        <w:pStyle w:val="normal"/>
        <w:widowControl w:val="0"/>
        <w:ind w:firstLine="709"/>
        <w:contextualSpacing w:val="0"/>
        <w:jc w:val="both"/>
        <w:rPr>
          <w:color w:val="auto"/>
          <w:sz w:val="24"/>
          <w:szCs w:val="24"/>
        </w:rPr>
      </w:pPr>
    </w:p>
    <w:p w:rsidR="00D127E1" w:rsidRDefault="00CF24EA" w:rsidP="005E1E94">
      <w:pPr>
        <w:pStyle w:val="normal"/>
        <w:widowControl w:val="0"/>
        <w:ind w:firstLine="709"/>
        <w:contextualSpacing w:val="0"/>
        <w:jc w:val="center"/>
      </w:pPr>
      <w:r>
        <w:rPr>
          <w:b/>
          <w:sz w:val="24"/>
          <w:szCs w:val="24"/>
        </w:rPr>
        <w:t>3. Основные условия пользования участком недр</w:t>
      </w:r>
    </w:p>
    <w:p w:rsidR="0066049F" w:rsidRDefault="0066049F" w:rsidP="005E1E94">
      <w:pPr>
        <w:pStyle w:val="normal"/>
        <w:widowControl w:val="0"/>
        <w:ind w:firstLine="709"/>
        <w:contextualSpacing w:val="0"/>
        <w:jc w:val="both"/>
      </w:pPr>
    </w:p>
    <w:p w:rsidR="00D127E1" w:rsidRDefault="00CF24EA" w:rsidP="002312EB">
      <w:pPr>
        <w:pStyle w:val="normal"/>
        <w:widowControl w:val="0"/>
        <w:ind w:firstLine="709"/>
        <w:contextualSpacing w:val="0"/>
        <w:jc w:val="both"/>
      </w:pPr>
      <w:r>
        <w:rPr>
          <w:sz w:val="24"/>
          <w:szCs w:val="24"/>
        </w:rPr>
        <w:t>3.1. По основным видам, срокам и объемам работ победитель аукциона на право пользования участком недр обязуется обеспечить выполнение следующих условий:</w:t>
      </w:r>
    </w:p>
    <w:p w:rsidR="00D127E1" w:rsidRDefault="00CF38D6" w:rsidP="002312EB">
      <w:pPr>
        <w:pStyle w:val="normal"/>
        <w:widowControl w:val="0"/>
        <w:ind w:firstLine="709"/>
        <w:contextualSpacing w:val="0"/>
        <w:jc w:val="both"/>
      </w:pPr>
      <w:r>
        <w:rPr>
          <w:sz w:val="24"/>
          <w:szCs w:val="24"/>
        </w:rPr>
        <w:t>3.1.1</w:t>
      </w:r>
      <w:r w:rsidR="00CF24EA">
        <w:rPr>
          <w:sz w:val="24"/>
          <w:szCs w:val="24"/>
        </w:rPr>
        <w:t>. Подготовить, согласовать и утвердить в установленном законодательством порядке проект проведения работ по геологическому изучению</w:t>
      </w:r>
      <w:r w:rsidR="00680F47">
        <w:rPr>
          <w:sz w:val="24"/>
          <w:szCs w:val="24"/>
        </w:rPr>
        <w:t>, поиску и оценке</w:t>
      </w:r>
      <w:r w:rsidR="00CF24EA">
        <w:rPr>
          <w:sz w:val="24"/>
          <w:szCs w:val="24"/>
        </w:rPr>
        <w:t xml:space="preserve"> песков на участке недр </w:t>
      </w:r>
      <w:r w:rsidR="00680F47">
        <w:rPr>
          <w:sz w:val="24"/>
          <w:szCs w:val="24"/>
        </w:rPr>
        <w:t xml:space="preserve">местного значения </w:t>
      </w:r>
      <w:r w:rsidR="00CF24EA">
        <w:rPr>
          <w:sz w:val="24"/>
          <w:szCs w:val="24"/>
        </w:rPr>
        <w:t xml:space="preserve">не позднее </w:t>
      </w:r>
      <w:r>
        <w:rPr>
          <w:sz w:val="24"/>
          <w:szCs w:val="24"/>
        </w:rPr>
        <w:t>шести</w:t>
      </w:r>
      <w:r w:rsidR="00CF24EA">
        <w:rPr>
          <w:sz w:val="24"/>
          <w:szCs w:val="24"/>
        </w:rPr>
        <w:t xml:space="preserve"> месяцев со дня государственной регистрации лицензии.</w:t>
      </w:r>
    </w:p>
    <w:p w:rsidR="00D127E1" w:rsidRDefault="00CF24EA" w:rsidP="002312EB">
      <w:pPr>
        <w:pStyle w:val="normal"/>
        <w:widowControl w:val="0"/>
        <w:ind w:firstLine="709"/>
        <w:contextualSpacing w:val="0"/>
        <w:jc w:val="both"/>
      </w:pPr>
      <w:r>
        <w:rPr>
          <w:sz w:val="24"/>
          <w:szCs w:val="24"/>
        </w:rPr>
        <w:lastRenderedPageBreak/>
        <w:t>3.1.</w:t>
      </w:r>
      <w:r w:rsidR="00CF38D6">
        <w:rPr>
          <w:sz w:val="24"/>
          <w:szCs w:val="24"/>
        </w:rPr>
        <w:t>2</w:t>
      </w:r>
      <w:r>
        <w:rPr>
          <w:sz w:val="24"/>
          <w:szCs w:val="24"/>
        </w:rPr>
        <w:t>. Получить в отношении проекта проведения работ по геологическому изучению</w:t>
      </w:r>
      <w:r w:rsidR="00680F47">
        <w:rPr>
          <w:sz w:val="24"/>
          <w:szCs w:val="24"/>
        </w:rPr>
        <w:t>, поиску и оценке</w:t>
      </w:r>
      <w:r>
        <w:rPr>
          <w:sz w:val="24"/>
          <w:szCs w:val="24"/>
        </w:rPr>
        <w:t xml:space="preserve"> песков на участке недр </w:t>
      </w:r>
      <w:r w:rsidR="00680F47">
        <w:rPr>
          <w:sz w:val="24"/>
          <w:szCs w:val="24"/>
        </w:rPr>
        <w:t xml:space="preserve">местного значения </w:t>
      </w:r>
      <w:r>
        <w:rPr>
          <w:sz w:val="24"/>
          <w:szCs w:val="24"/>
        </w:rPr>
        <w:t xml:space="preserve">положительное заключение необходимых государственных экспертиз не позднее </w:t>
      </w:r>
      <w:r w:rsidR="00CF38D6">
        <w:rPr>
          <w:sz w:val="24"/>
          <w:szCs w:val="24"/>
        </w:rPr>
        <w:t>восьми</w:t>
      </w:r>
      <w:r>
        <w:rPr>
          <w:sz w:val="24"/>
          <w:szCs w:val="24"/>
        </w:rPr>
        <w:t xml:space="preserve"> месяцев со дня государственной регистрации лицензии.</w:t>
      </w:r>
    </w:p>
    <w:p w:rsidR="00CF38D6" w:rsidRDefault="00CF38D6" w:rsidP="002312EB">
      <w:pPr>
        <w:pStyle w:val="normal"/>
        <w:widowControl w:val="0"/>
        <w:ind w:firstLine="709"/>
        <w:contextualSpacing w:val="0"/>
        <w:jc w:val="both"/>
      </w:pPr>
      <w:r>
        <w:rPr>
          <w:sz w:val="24"/>
          <w:szCs w:val="24"/>
        </w:rPr>
        <w:t>3.1.3. Осуществить государственную регистрацию геолого</w:t>
      </w:r>
      <w:r w:rsidR="00680F47">
        <w:rPr>
          <w:sz w:val="24"/>
          <w:szCs w:val="24"/>
        </w:rPr>
        <w:t>-оценочных</w:t>
      </w:r>
      <w:r>
        <w:rPr>
          <w:sz w:val="24"/>
          <w:szCs w:val="24"/>
        </w:rPr>
        <w:t xml:space="preserve"> работ в установленном порядке в срок, не превышающий двенадцати месяцев со дня государственной регистрации лицензии.</w:t>
      </w:r>
    </w:p>
    <w:p w:rsidR="00D127E1" w:rsidRDefault="00CF24EA" w:rsidP="002312EB">
      <w:pPr>
        <w:pStyle w:val="normal"/>
        <w:widowControl w:val="0"/>
        <w:ind w:firstLine="709"/>
        <w:contextualSpacing w:val="0"/>
        <w:jc w:val="both"/>
      </w:pPr>
      <w:r>
        <w:rPr>
          <w:sz w:val="24"/>
          <w:szCs w:val="24"/>
        </w:rPr>
        <w:t>3.1.4. Начать работы по геологическому изучению</w:t>
      </w:r>
      <w:r w:rsidR="00680F47">
        <w:rPr>
          <w:sz w:val="24"/>
          <w:szCs w:val="24"/>
        </w:rPr>
        <w:t>, поиску и оценке</w:t>
      </w:r>
      <w:r>
        <w:rPr>
          <w:sz w:val="24"/>
          <w:szCs w:val="24"/>
        </w:rPr>
        <w:t xml:space="preserve"> в соответствии с получившим положительное заключение проектом проведения работ по геологическому изучению</w:t>
      </w:r>
      <w:r w:rsidR="00680F47">
        <w:rPr>
          <w:sz w:val="24"/>
          <w:szCs w:val="24"/>
        </w:rPr>
        <w:t>, поиску и оценке</w:t>
      </w:r>
      <w:r>
        <w:rPr>
          <w:sz w:val="24"/>
          <w:szCs w:val="24"/>
        </w:rPr>
        <w:t xml:space="preserve"> песков на участке недр </w:t>
      </w:r>
      <w:r w:rsidR="00680F47">
        <w:rPr>
          <w:sz w:val="24"/>
          <w:szCs w:val="24"/>
        </w:rPr>
        <w:t xml:space="preserve">местного значения </w:t>
      </w:r>
      <w:r>
        <w:rPr>
          <w:sz w:val="24"/>
          <w:szCs w:val="24"/>
        </w:rPr>
        <w:t xml:space="preserve">не позднее </w:t>
      </w:r>
      <w:r w:rsidR="00CF38D6">
        <w:rPr>
          <w:sz w:val="24"/>
          <w:szCs w:val="24"/>
        </w:rPr>
        <w:t>тринадцати</w:t>
      </w:r>
      <w:r>
        <w:rPr>
          <w:sz w:val="24"/>
          <w:szCs w:val="24"/>
        </w:rPr>
        <w:t xml:space="preserve"> месяцев со дня государственной регистрации лицензии. Методика и объемы геолого</w:t>
      </w:r>
      <w:r w:rsidR="00680F47">
        <w:rPr>
          <w:sz w:val="24"/>
          <w:szCs w:val="24"/>
        </w:rPr>
        <w:t xml:space="preserve">-оценочных </w:t>
      </w:r>
      <w:r>
        <w:rPr>
          <w:sz w:val="24"/>
          <w:szCs w:val="24"/>
        </w:rPr>
        <w:t>работ должны обеспечить получение результатов, достаточных для установления характера залегания полезных ископаемых, их свойств, горнотехнических условий месторождения для утверждения запасов полезного ископаемого, постановки их на государственный баланс, горнотехнических условий месторождения, оценки последствий, связанных с воздействием разработки месторождения на состояние окружающей природной среды.</w:t>
      </w:r>
    </w:p>
    <w:p w:rsidR="00D127E1" w:rsidRDefault="00CF24EA" w:rsidP="002312EB">
      <w:pPr>
        <w:pStyle w:val="normal"/>
        <w:tabs>
          <w:tab w:val="left" w:pos="1276"/>
        </w:tabs>
        <w:ind w:firstLine="709"/>
        <w:contextualSpacing w:val="0"/>
        <w:jc w:val="both"/>
      </w:pPr>
      <w:r>
        <w:rPr>
          <w:sz w:val="24"/>
          <w:szCs w:val="24"/>
        </w:rPr>
        <w:t>Проведение работ по геологическому изучению Лицензионного участка разрешается при наличии:</w:t>
      </w:r>
    </w:p>
    <w:p w:rsidR="00D127E1" w:rsidRDefault="00CF24EA" w:rsidP="002312EB">
      <w:pPr>
        <w:pStyle w:val="normal"/>
        <w:tabs>
          <w:tab w:val="left" w:pos="1276"/>
        </w:tabs>
        <w:ind w:firstLine="709"/>
        <w:contextualSpacing w:val="0"/>
        <w:jc w:val="both"/>
      </w:pPr>
      <w:r>
        <w:rPr>
          <w:sz w:val="24"/>
          <w:szCs w:val="24"/>
        </w:rPr>
        <w:t>1) государственной регистрации работ по геологическому изучению недр в соответствии со статьей 28 Закона РФ «О недрах»;</w:t>
      </w:r>
    </w:p>
    <w:p w:rsidR="00D127E1" w:rsidRDefault="00CF24EA" w:rsidP="002312EB">
      <w:pPr>
        <w:pStyle w:val="normal"/>
        <w:tabs>
          <w:tab w:val="left" w:pos="1276"/>
        </w:tabs>
        <w:ind w:firstLine="709"/>
        <w:contextualSpacing w:val="0"/>
        <w:jc w:val="both"/>
      </w:pPr>
      <w:r w:rsidRPr="004B5DC1">
        <w:rPr>
          <w:sz w:val="24"/>
          <w:szCs w:val="24"/>
        </w:rPr>
        <w:t xml:space="preserve">2) утвержденного в установленном порядке </w:t>
      </w:r>
      <w:r w:rsidR="00817F21">
        <w:rPr>
          <w:sz w:val="24"/>
          <w:szCs w:val="24"/>
        </w:rPr>
        <w:t>проекта</w:t>
      </w:r>
      <w:r w:rsidR="004B5DC1" w:rsidRPr="004B5DC1">
        <w:rPr>
          <w:sz w:val="24"/>
          <w:szCs w:val="24"/>
        </w:rPr>
        <w:t xml:space="preserve"> проведения работ </w:t>
      </w:r>
      <w:r w:rsidRPr="004B5DC1">
        <w:rPr>
          <w:sz w:val="24"/>
          <w:szCs w:val="24"/>
        </w:rPr>
        <w:t>по геологическому изучению</w:t>
      </w:r>
      <w:r w:rsidR="00680F47" w:rsidRPr="004B5DC1">
        <w:rPr>
          <w:sz w:val="24"/>
          <w:szCs w:val="24"/>
        </w:rPr>
        <w:t>, поиску и оценке месторождения</w:t>
      </w:r>
      <w:r w:rsidRPr="004B5DC1">
        <w:rPr>
          <w:sz w:val="24"/>
          <w:szCs w:val="24"/>
        </w:rPr>
        <w:t xml:space="preserve"> песков на участке недр</w:t>
      </w:r>
      <w:r w:rsidR="00680F47" w:rsidRPr="004B5DC1">
        <w:rPr>
          <w:sz w:val="24"/>
          <w:szCs w:val="24"/>
        </w:rPr>
        <w:t xml:space="preserve"> местного значения</w:t>
      </w:r>
      <w:r w:rsidRPr="004B5DC1">
        <w:rPr>
          <w:sz w:val="24"/>
          <w:szCs w:val="24"/>
        </w:rPr>
        <w:t>, прошедшего необходимые согласования и экспертизы;</w:t>
      </w:r>
    </w:p>
    <w:p w:rsidR="00D127E1" w:rsidRDefault="00CF24EA" w:rsidP="002312EB">
      <w:pPr>
        <w:pStyle w:val="normal"/>
        <w:tabs>
          <w:tab w:val="left" w:pos="1276"/>
        </w:tabs>
        <w:ind w:firstLine="709"/>
        <w:contextualSpacing w:val="0"/>
        <w:jc w:val="both"/>
      </w:pPr>
      <w:r>
        <w:rPr>
          <w:sz w:val="24"/>
          <w:szCs w:val="24"/>
        </w:rPr>
        <w:t>3) оформленных в установленном порядке разрешений на пользование земельными участками для проведения соответствующих видов работ.</w:t>
      </w:r>
    </w:p>
    <w:p w:rsidR="00D127E1" w:rsidRDefault="00CF24EA" w:rsidP="002312EB">
      <w:pPr>
        <w:pStyle w:val="normal"/>
        <w:widowControl w:val="0"/>
        <w:ind w:firstLine="709"/>
        <w:contextualSpacing w:val="0"/>
        <w:jc w:val="both"/>
      </w:pPr>
      <w:r>
        <w:rPr>
          <w:sz w:val="24"/>
          <w:szCs w:val="24"/>
        </w:rPr>
        <w:t>Степень геологической изученности месторождения должна соответствовать категории не ниже С</w:t>
      </w:r>
      <w:r>
        <w:rPr>
          <w:sz w:val="24"/>
          <w:szCs w:val="24"/>
          <w:vertAlign w:val="subscript"/>
        </w:rPr>
        <w:t>2</w:t>
      </w:r>
      <w:r>
        <w:rPr>
          <w:sz w:val="24"/>
          <w:szCs w:val="24"/>
        </w:rPr>
        <w:t xml:space="preserve">. </w:t>
      </w:r>
    </w:p>
    <w:p w:rsidR="00D127E1" w:rsidRDefault="00CF24EA" w:rsidP="002312EB">
      <w:pPr>
        <w:pStyle w:val="normal"/>
        <w:widowControl w:val="0"/>
        <w:tabs>
          <w:tab w:val="left" w:pos="1276"/>
        </w:tabs>
        <w:ind w:firstLine="709"/>
        <w:contextualSpacing w:val="0"/>
        <w:jc w:val="both"/>
      </w:pPr>
      <w:r>
        <w:rPr>
          <w:sz w:val="24"/>
          <w:szCs w:val="24"/>
        </w:rPr>
        <w:t>3.1.5. Завершить геолого</w:t>
      </w:r>
      <w:r w:rsidR="00680F47">
        <w:rPr>
          <w:sz w:val="24"/>
          <w:szCs w:val="24"/>
        </w:rPr>
        <w:t>-оценочные</w:t>
      </w:r>
      <w:r>
        <w:rPr>
          <w:sz w:val="24"/>
          <w:szCs w:val="24"/>
        </w:rPr>
        <w:t xml:space="preserve"> работы не позднее </w:t>
      </w:r>
      <w:r w:rsidR="00CF38D6">
        <w:rPr>
          <w:sz w:val="24"/>
          <w:szCs w:val="24"/>
        </w:rPr>
        <w:t>24</w:t>
      </w:r>
      <w:r w:rsidR="00EB74F1">
        <w:rPr>
          <w:sz w:val="24"/>
          <w:szCs w:val="24"/>
        </w:rPr>
        <w:t xml:space="preserve"> (двадцати четырех)</w:t>
      </w:r>
      <w:r>
        <w:rPr>
          <w:sz w:val="24"/>
          <w:szCs w:val="24"/>
        </w:rPr>
        <w:t xml:space="preserve"> месяцев со дня государственной регистрации лицензии на пользование недрами и представить для проведения государственной экспертизы в департамент природных ресурсов и экологии Воронежской области:</w:t>
      </w:r>
    </w:p>
    <w:p w:rsidR="00D127E1" w:rsidRDefault="00CF24EA" w:rsidP="002312EB">
      <w:pPr>
        <w:pStyle w:val="normal"/>
        <w:widowControl w:val="0"/>
        <w:numPr>
          <w:ilvl w:val="0"/>
          <w:numId w:val="1"/>
        </w:numPr>
        <w:tabs>
          <w:tab w:val="left" w:pos="993"/>
        </w:tabs>
        <w:ind w:left="0" w:firstLine="709"/>
        <w:jc w:val="both"/>
      </w:pPr>
      <w:r>
        <w:rPr>
          <w:sz w:val="24"/>
          <w:szCs w:val="24"/>
        </w:rPr>
        <w:t>копию проекта проведения работ по геологическому изучению</w:t>
      </w:r>
      <w:r w:rsidR="00680F47">
        <w:rPr>
          <w:sz w:val="24"/>
          <w:szCs w:val="24"/>
        </w:rPr>
        <w:t>, поиску и оценке</w:t>
      </w:r>
      <w:r>
        <w:rPr>
          <w:sz w:val="24"/>
          <w:szCs w:val="24"/>
        </w:rPr>
        <w:t xml:space="preserve"> </w:t>
      </w:r>
      <w:r w:rsidR="00680F47">
        <w:rPr>
          <w:sz w:val="24"/>
          <w:szCs w:val="24"/>
        </w:rPr>
        <w:t>месторождения</w:t>
      </w:r>
      <w:r>
        <w:rPr>
          <w:sz w:val="24"/>
          <w:szCs w:val="24"/>
        </w:rPr>
        <w:t xml:space="preserve"> песков на участке недр</w:t>
      </w:r>
      <w:r w:rsidR="00680F47">
        <w:rPr>
          <w:sz w:val="24"/>
          <w:szCs w:val="24"/>
        </w:rPr>
        <w:t xml:space="preserve"> местного значения</w:t>
      </w:r>
      <w:r>
        <w:rPr>
          <w:sz w:val="24"/>
          <w:szCs w:val="24"/>
        </w:rPr>
        <w:t xml:space="preserve">; </w:t>
      </w:r>
    </w:p>
    <w:p w:rsidR="00D127E1" w:rsidRDefault="00CF24EA" w:rsidP="002312EB">
      <w:pPr>
        <w:pStyle w:val="normal"/>
        <w:widowControl w:val="0"/>
        <w:numPr>
          <w:ilvl w:val="0"/>
          <w:numId w:val="1"/>
        </w:numPr>
        <w:tabs>
          <w:tab w:val="left" w:pos="993"/>
        </w:tabs>
        <w:ind w:left="0" w:firstLine="709"/>
        <w:jc w:val="both"/>
      </w:pPr>
      <w:r>
        <w:rPr>
          <w:sz w:val="24"/>
          <w:szCs w:val="24"/>
        </w:rPr>
        <w:t>заключение экспертизы по проекту проведения работ по геологическому изучению</w:t>
      </w:r>
      <w:r w:rsidR="00680F47">
        <w:rPr>
          <w:sz w:val="24"/>
          <w:szCs w:val="24"/>
        </w:rPr>
        <w:t>, поиску и оценке</w:t>
      </w:r>
      <w:r>
        <w:rPr>
          <w:sz w:val="24"/>
          <w:szCs w:val="24"/>
        </w:rPr>
        <w:t xml:space="preserve"> </w:t>
      </w:r>
      <w:r w:rsidR="00680F47">
        <w:rPr>
          <w:sz w:val="24"/>
          <w:szCs w:val="24"/>
        </w:rPr>
        <w:t>месторождения</w:t>
      </w:r>
      <w:r>
        <w:rPr>
          <w:sz w:val="24"/>
          <w:szCs w:val="24"/>
        </w:rPr>
        <w:t xml:space="preserve"> песков на участке недр</w:t>
      </w:r>
      <w:r w:rsidR="00680F47">
        <w:rPr>
          <w:sz w:val="24"/>
          <w:szCs w:val="24"/>
        </w:rPr>
        <w:t xml:space="preserve"> местного значения</w:t>
      </w:r>
      <w:r>
        <w:rPr>
          <w:sz w:val="24"/>
          <w:szCs w:val="24"/>
        </w:rPr>
        <w:t>;</w:t>
      </w:r>
    </w:p>
    <w:p w:rsidR="00D127E1" w:rsidRDefault="00CF24EA" w:rsidP="002312EB">
      <w:pPr>
        <w:pStyle w:val="normal"/>
        <w:widowControl w:val="0"/>
        <w:numPr>
          <w:ilvl w:val="0"/>
          <w:numId w:val="1"/>
        </w:numPr>
        <w:tabs>
          <w:tab w:val="left" w:pos="993"/>
        </w:tabs>
        <w:ind w:left="0" w:firstLine="709"/>
        <w:jc w:val="both"/>
      </w:pPr>
      <w:r>
        <w:rPr>
          <w:sz w:val="24"/>
          <w:szCs w:val="24"/>
        </w:rPr>
        <w:t>отчет о результатах геолого</w:t>
      </w:r>
      <w:r w:rsidR="00680F47">
        <w:rPr>
          <w:sz w:val="24"/>
          <w:szCs w:val="24"/>
        </w:rPr>
        <w:t xml:space="preserve">-оценочных </w:t>
      </w:r>
      <w:r>
        <w:rPr>
          <w:sz w:val="24"/>
          <w:szCs w:val="24"/>
        </w:rPr>
        <w:t>работ в соответствии с Постановлением Правительства РФ от 11.02.2005 №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p>
    <w:p w:rsidR="00D127E1" w:rsidRDefault="00CF24EA" w:rsidP="002312EB">
      <w:pPr>
        <w:pStyle w:val="normal"/>
        <w:tabs>
          <w:tab w:val="left" w:pos="1276"/>
        </w:tabs>
        <w:ind w:firstLine="709"/>
        <w:contextualSpacing w:val="0"/>
        <w:jc w:val="both"/>
      </w:pPr>
      <w:r>
        <w:rPr>
          <w:sz w:val="24"/>
          <w:szCs w:val="24"/>
        </w:rPr>
        <w:t>3.1.6. После утверждения запасов полезного ископаемого в установленном порядке, в двухмесячный срок для государственного учета запасов направить по одному экземпляру отчета в департамент природных ресурсов и экологии Воронежской области для территориального фонда геологической информации,  Воронежский филиал ФБУ «Территориальный фонд геологической информации по Центральному федеральному округу» (ФБУ «ТФГИ по ЦФО), ФБУ «ТФГИ по ЦФО», ФГУ НПП «Российский Федеральный геологический фонд».</w:t>
      </w:r>
    </w:p>
    <w:p w:rsidR="00D127E1" w:rsidRDefault="00CF24EA" w:rsidP="002312EB">
      <w:pPr>
        <w:pStyle w:val="normal"/>
        <w:tabs>
          <w:tab w:val="left" w:pos="1276"/>
        </w:tabs>
        <w:ind w:firstLine="709"/>
        <w:contextualSpacing w:val="0"/>
        <w:jc w:val="both"/>
      </w:pPr>
      <w:r>
        <w:rPr>
          <w:sz w:val="24"/>
          <w:szCs w:val="24"/>
        </w:rPr>
        <w:lastRenderedPageBreak/>
        <w:t xml:space="preserve">3.1.7. Подготовить и согласовать в установленном законодательством порядке технический проект разработки участка недр не позднее </w:t>
      </w:r>
      <w:r w:rsidR="00680F47">
        <w:rPr>
          <w:sz w:val="24"/>
          <w:szCs w:val="24"/>
        </w:rPr>
        <w:t>36</w:t>
      </w:r>
      <w:r>
        <w:rPr>
          <w:sz w:val="24"/>
          <w:szCs w:val="24"/>
        </w:rPr>
        <w:t xml:space="preserve"> (</w:t>
      </w:r>
      <w:r w:rsidR="00680F47">
        <w:rPr>
          <w:sz w:val="24"/>
          <w:szCs w:val="24"/>
        </w:rPr>
        <w:t>тридцати шести</w:t>
      </w:r>
      <w:r>
        <w:rPr>
          <w:sz w:val="24"/>
          <w:szCs w:val="24"/>
        </w:rPr>
        <w:t>) месяцев со дня государственной регистрации лицензии.</w:t>
      </w:r>
    </w:p>
    <w:p w:rsidR="00D127E1" w:rsidRDefault="00CF24EA" w:rsidP="002312EB">
      <w:pPr>
        <w:pStyle w:val="normal"/>
        <w:tabs>
          <w:tab w:val="left" w:pos="1276"/>
        </w:tabs>
        <w:ind w:firstLine="709"/>
        <w:contextualSpacing w:val="0"/>
        <w:jc w:val="both"/>
      </w:pPr>
      <w:r>
        <w:rPr>
          <w:sz w:val="24"/>
          <w:szCs w:val="24"/>
        </w:rPr>
        <w:t>3.1.8. После получения согласования технического проекта разработки участка недр, в течени</w:t>
      </w:r>
      <w:r w:rsidR="00680F47">
        <w:rPr>
          <w:sz w:val="24"/>
          <w:szCs w:val="24"/>
        </w:rPr>
        <w:t>е</w:t>
      </w:r>
      <w:r>
        <w:rPr>
          <w:sz w:val="24"/>
          <w:szCs w:val="24"/>
        </w:rPr>
        <w:t xml:space="preserve"> трех месяцев уточнить границы горного отвода, оформив горноотводный акт в установленном законодательством порядке. Закрепить межевыми знаками угловые точки горного отвода до начала добычных работ. Установить аншлаги на участке недр (не менее трех) с указанием наименования недропользователя, целевого назначения и вида работ, серии, номера и вида лицензии, контактной информации недропользователя.</w:t>
      </w:r>
    </w:p>
    <w:p w:rsidR="00D127E1" w:rsidRDefault="00CF24EA" w:rsidP="002312EB">
      <w:pPr>
        <w:pStyle w:val="normal"/>
        <w:tabs>
          <w:tab w:val="left" w:pos="1276"/>
        </w:tabs>
        <w:ind w:firstLine="709"/>
        <w:contextualSpacing w:val="0"/>
        <w:jc w:val="both"/>
      </w:pPr>
      <w:r>
        <w:rPr>
          <w:sz w:val="24"/>
          <w:szCs w:val="24"/>
        </w:rPr>
        <w:t xml:space="preserve">3.1.9. Начать добычные работы не позднее </w:t>
      </w:r>
      <w:r w:rsidR="00680F47">
        <w:rPr>
          <w:sz w:val="24"/>
          <w:szCs w:val="24"/>
        </w:rPr>
        <w:t>40</w:t>
      </w:r>
      <w:r>
        <w:rPr>
          <w:sz w:val="24"/>
          <w:szCs w:val="24"/>
        </w:rPr>
        <w:t xml:space="preserve"> (</w:t>
      </w:r>
      <w:r w:rsidR="00680F47">
        <w:rPr>
          <w:sz w:val="24"/>
          <w:szCs w:val="24"/>
        </w:rPr>
        <w:t>сорока</w:t>
      </w:r>
      <w:r>
        <w:rPr>
          <w:sz w:val="24"/>
          <w:szCs w:val="24"/>
        </w:rPr>
        <w:t>) месяцев со дня государственной регистрации лицензии.</w:t>
      </w:r>
    </w:p>
    <w:p w:rsidR="00D127E1" w:rsidRDefault="00CF24EA" w:rsidP="002312EB">
      <w:pPr>
        <w:pStyle w:val="normal"/>
        <w:tabs>
          <w:tab w:val="left" w:pos="1276"/>
        </w:tabs>
        <w:ind w:firstLine="709"/>
        <w:contextualSpacing w:val="0"/>
        <w:jc w:val="both"/>
      </w:pPr>
      <w:r>
        <w:rPr>
          <w:sz w:val="24"/>
          <w:szCs w:val="24"/>
        </w:rPr>
        <w:t>Начало добычных работ не допускается при невыполнении недропользователем любого из вышеперечисленных пунктов (3.1.1-3.1.8) и может служить основанием для приостановления или досрочного прекращения права пользования участком недр.</w:t>
      </w:r>
    </w:p>
    <w:p w:rsidR="00D127E1" w:rsidRDefault="00CF24EA" w:rsidP="002312EB">
      <w:pPr>
        <w:pStyle w:val="normal"/>
        <w:ind w:firstLine="709"/>
        <w:contextualSpacing w:val="0"/>
        <w:jc w:val="both"/>
      </w:pPr>
      <w:r>
        <w:rPr>
          <w:sz w:val="24"/>
          <w:szCs w:val="24"/>
        </w:rPr>
        <w:t>3.1.10. О дате начала работ недропользователь обязан письменно уведомить департамент природных ресурсов и экологии Воронежской области.</w:t>
      </w:r>
    </w:p>
    <w:p w:rsidR="00D127E1" w:rsidRDefault="00CF24EA" w:rsidP="002312EB">
      <w:pPr>
        <w:pStyle w:val="normal"/>
        <w:ind w:firstLine="709"/>
        <w:contextualSpacing w:val="0"/>
        <w:jc w:val="both"/>
      </w:pPr>
      <w:r>
        <w:rPr>
          <w:sz w:val="24"/>
          <w:szCs w:val="24"/>
        </w:rPr>
        <w:t>3.1.11. Ежегодно, до начала добычных работ</w:t>
      </w:r>
      <w:r w:rsidR="00EB74F1">
        <w:rPr>
          <w:sz w:val="24"/>
          <w:szCs w:val="24"/>
        </w:rPr>
        <w:t>,</w:t>
      </w:r>
      <w:r>
        <w:rPr>
          <w:sz w:val="24"/>
          <w:szCs w:val="24"/>
        </w:rPr>
        <w:t xml:space="preserve"> планы развития горных работ, нормативы потерь утверждать руководителем предприятия и согласовывать в соответствии с действующим законодательством.</w:t>
      </w:r>
    </w:p>
    <w:p w:rsidR="00D127E1" w:rsidRDefault="00CF24EA" w:rsidP="002312EB">
      <w:pPr>
        <w:pStyle w:val="normal"/>
        <w:ind w:firstLine="709"/>
        <w:contextualSpacing w:val="0"/>
        <w:jc w:val="both"/>
      </w:pPr>
      <w:r>
        <w:rPr>
          <w:sz w:val="24"/>
          <w:szCs w:val="24"/>
        </w:rPr>
        <w:t>3.1.12. Подготовить, согласовать и утвердить в установленном порядке не позднее 8 месяцев до планируемого срока завершения отработки месторождения проект на ликвидацию горнодобывающего предприятия, объектов обустройства и инфраструктуры.</w:t>
      </w:r>
    </w:p>
    <w:p w:rsidR="00D127E1" w:rsidRDefault="00CF24EA" w:rsidP="002312EB">
      <w:pPr>
        <w:pStyle w:val="normal"/>
        <w:ind w:firstLine="709"/>
        <w:contextualSpacing w:val="0"/>
        <w:jc w:val="both"/>
      </w:pPr>
      <w:r>
        <w:rPr>
          <w:sz w:val="24"/>
          <w:szCs w:val="24"/>
        </w:rPr>
        <w:t>3.1.13. Завершить работы по рекультивации нарушенных земель не позднее трех месяцев до окончания срока действия лицензии и предоставить в департамент природных ресурсов и экологии Воронежской области акт о приемке-сдаче рекультивированных земель в соответствии с законодательством РФ.</w:t>
      </w:r>
    </w:p>
    <w:p w:rsidR="00D127E1" w:rsidRDefault="00D127E1" w:rsidP="002312EB">
      <w:pPr>
        <w:pStyle w:val="normal"/>
        <w:widowControl w:val="0"/>
        <w:ind w:firstLine="709"/>
        <w:contextualSpacing w:val="0"/>
        <w:jc w:val="both"/>
      </w:pPr>
    </w:p>
    <w:p w:rsidR="00D127E1" w:rsidRDefault="00CF24EA" w:rsidP="002312EB">
      <w:pPr>
        <w:pStyle w:val="normal"/>
        <w:widowControl w:val="0"/>
        <w:ind w:firstLine="709"/>
        <w:contextualSpacing w:val="0"/>
        <w:jc w:val="both"/>
      </w:pPr>
      <w:r>
        <w:rPr>
          <w:sz w:val="24"/>
          <w:szCs w:val="24"/>
        </w:rPr>
        <w:t>3.2. По качеству</w:t>
      </w:r>
      <w:r>
        <w:t xml:space="preserve"> </w:t>
      </w:r>
      <w:r>
        <w:rPr>
          <w:sz w:val="24"/>
          <w:szCs w:val="24"/>
        </w:rPr>
        <w:t>минерального сырья победитель аукциона на право пользования участком недр обязуется обеспечить выполнение следующих условий:</w:t>
      </w:r>
    </w:p>
    <w:p w:rsidR="00D127E1" w:rsidRDefault="00CF24EA" w:rsidP="002312EB">
      <w:pPr>
        <w:pStyle w:val="normal"/>
        <w:ind w:firstLine="709"/>
        <w:contextualSpacing w:val="0"/>
        <w:jc w:val="both"/>
      </w:pPr>
      <w:r>
        <w:rPr>
          <w:sz w:val="24"/>
          <w:szCs w:val="24"/>
        </w:rPr>
        <w:t>3.2.1. Качество минерального сырья должно соответствовать действующим нормативным документам.</w:t>
      </w:r>
    </w:p>
    <w:p w:rsidR="00D127E1" w:rsidRDefault="00CF24EA" w:rsidP="002312EB">
      <w:pPr>
        <w:pStyle w:val="normal"/>
        <w:ind w:firstLine="709"/>
        <w:contextualSpacing w:val="0"/>
        <w:jc w:val="both"/>
      </w:pPr>
      <w:r>
        <w:rPr>
          <w:sz w:val="24"/>
          <w:szCs w:val="24"/>
        </w:rPr>
        <w:t>3.2.2. В процессе разработки месторождения качественные показатели сырья контролируются недропользователем.</w:t>
      </w:r>
    </w:p>
    <w:p w:rsidR="00D127E1" w:rsidRDefault="00D127E1" w:rsidP="002312EB">
      <w:pPr>
        <w:pStyle w:val="normal"/>
        <w:widowControl w:val="0"/>
        <w:tabs>
          <w:tab w:val="left" w:pos="1843"/>
        </w:tabs>
        <w:ind w:firstLine="709"/>
        <w:contextualSpacing w:val="0"/>
        <w:jc w:val="both"/>
      </w:pPr>
    </w:p>
    <w:p w:rsidR="00D127E1" w:rsidRDefault="00CF24EA" w:rsidP="002312EB">
      <w:pPr>
        <w:pStyle w:val="normal"/>
        <w:widowControl w:val="0"/>
        <w:tabs>
          <w:tab w:val="left" w:pos="1843"/>
        </w:tabs>
        <w:ind w:firstLine="709"/>
        <w:contextualSpacing w:val="0"/>
        <w:jc w:val="both"/>
      </w:pPr>
      <w:r>
        <w:rPr>
          <w:sz w:val="24"/>
          <w:szCs w:val="24"/>
        </w:rPr>
        <w:t>3.3.</w:t>
      </w:r>
      <w:r>
        <w:rPr>
          <w:i/>
          <w:sz w:val="24"/>
          <w:szCs w:val="24"/>
        </w:rPr>
        <w:t xml:space="preserve"> </w:t>
      </w:r>
      <w:r>
        <w:rPr>
          <w:sz w:val="24"/>
          <w:szCs w:val="24"/>
        </w:rPr>
        <w:t>По уровню добычи полезного ископаемого победитель аукциона на право пользования участком недр обязуется обеспечить выполнение следующих условий:</w:t>
      </w:r>
    </w:p>
    <w:p w:rsidR="00D127E1" w:rsidRPr="00F3243F" w:rsidRDefault="00CF24EA" w:rsidP="002312EB">
      <w:pPr>
        <w:pStyle w:val="normal"/>
        <w:widowControl w:val="0"/>
        <w:ind w:firstLine="709"/>
        <w:contextualSpacing w:val="0"/>
        <w:jc w:val="both"/>
        <w:rPr>
          <w:color w:val="auto"/>
        </w:rPr>
      </w:pPr>
      <w:r w:rsidRPr="00F3243F">
        <w:rPr>
          <w:color w:val="auto"/>
          <w:sz w:val="24"/>
          <w:szCs w:val="24"/>
        </w:rPr>
        <w:t xml:space="preserve">3.3.1. Уровень добычи полезного ископаемого в год составляет </w:t>
      </w:r>
      <w:r w:rsidR="0077561F" w:rsidRPr="00B404BD">
        <w:rPr>
          <w:color w:val="auto"/>
          <w:sz w:val="24"/>
          <w:szCs w:val="24"/>
        </w:rPr>
        <w:t>60</w:t>
      </w:r>
      <w:r w:rsidRPr="00F3243F">
        <w:rPr>
          <w:color w:val="auto"/>
          <w:sz w:val="24"/>
          <w:szCs w:val="24"/>
        </w:rPr>
        <w:t xml:space="preserve"> тыс.м</w:t>
      </w:r>
      <w:r w:rsidRPr="00F3243F">
        <w:rPr>
          <w:color w:val="auto"/>
          <w:sz w:val="24"/>
          <w:szCs w:val="24"/>
          <w:vertAlign w:val="superscript"/>
        </w:rPr>
        <w:t>3</w:t>
      </w:r>
      <w:r w:rsidRPr="00F3243F">
        <w:rPr>
          <w:color w:val="auto"/>
          <w:sz w:val="24"/>
          <w:szCs w:val="24"/>
        </w:rPr>
        <w:t>.</w:t>
      </w:r>
    </w:p>
    <w:p w:rsidR="00D127E1" w:rsidRDefault="00CF24EA" w:rsidP="002312EB">
      <w:pPr>
        <w:pStyle w:val="normal"/>
        <w:widowControl w:val="0"/>
        <w:ind w:firstLine="709"/>
        <w:contextualSpacing w:val="0"/>
        <w:jc w:val="both"/>
      </w:pPr>
      <w:r>
        <w:rPr>
          <w:sz w:val="24"/>
          <w:szCs w:val="24"/>
        </w:rPr>
        <w:t>3.3.2. В случае значительного (более чем на 25%) отклонения от заявленного объема добычи недропользователь должен внести изменения в условия пользования недрами, в установленном порядке.</w:t>
      </w:r>
    </w:p>
    <w:p w:rsidR="00D127E1" w:rsidRDefault="00CF24EA" w:rsidP="002312EB">
      <w:pPr>
        <w:pStyle w:val="normal"/>
        <w:widowControl w:val="0"/>
        <w:ind w:firstLine="709"/>
        <w:contextualSpacing w:val="0"/>
        <w:jc w:val="both"/>
      </w:pPr>
      <w:r>
        <w:rPr>
          <w:sz w:val="24"/>
          <w:szCs w:val="24"/>
        </w:rPr>
        <w:t>3.3.3. Недропользователь обязан утверждать нормативы потерь полезного ископаемого в установленном порядке.</w:t>
      </w:r>
    </w:p>
    <w:p w:rsidR="00D127E1" w:rsidRDefault="00CF24EA" w:rsidP="002312EB">
      <w:pPr>
        <w:pStyle w:val="normal"/>
        <w:widowControl w:val="0"/>
        <w:ind w:firstLine="709"/>
        <w:contextualSpacing w:val="0"/>
        <w:jc w:val="both"/>
      </w:pPr>
      <w:r>
        <w:rPr>
          <w:sz w:val="24"/>
          <w:szCs w:val="24"/>
        </w:rPr>
        <w:t>3.4.</w:t>
      </w:r>
      <w:r>
        <w:rPr>
          <w:i/>
          <w:sz w:val="24"/>
          <w:szCs w:val="24"/>
        </w:rPr>
        <w:t xml:space="preserve"> </w:t>
      </w:r>
      <w:r>
        <w:rPr>
          <w:sz w:val="24"/>
          <w:szCs w:val="24"/>
        </w:rPr>
        <w:t>По условиям оплаты налога на добычу полезного ископаемого победитель аукциона на право пользования участком недр обязуется обеспечить выполнение следующих условий:</w:t>
      </w:r>
    </w:p>
    <w:p w:rsidR="00D127E1" w:rsidRDefault="00CF24EA" w:rsidP="002312EB">
      <w:pPr>
        <w:pStyle w:val="normal"/>
        <w:widowControl w:val="0"/>
        <w:ind w:firstLine="709"/>
        <w:contextualSpacing w:val="0"/>
        <w:jc w:val="both"/>
      </w:pPr>
      <w:r>
        <w:rPr>
          <w:sz w:val="24"/>
          <w:szCs w:val="24"/>
        </w:rPr>
        <w:t xml:space="preserve">3.4.1. Недропользователь обязан производить регулярные платежи за пользование недрами, установленные в соответствии законодательством о недрах. </w:t>
      </w:r>
    </w:p>
    <w:p w:rsidR="00D127E1" w:rsidRDefault="00CF24EA" w:rsidP="002312EB">
      <w:pPr>
        <w:pStyle w:val="normal"/>
        <w:widowControl w:val="0"/>
        <w:ind w:firstLine="709"/>
        <w:contextualSpacing w:val="0"/>
        <w:jc w:val="both"/>
      </w:pPr>
      <w:r>
        <w:rPr>
          <w:sz w:val="24"/>
          <w:szCs w:val="24"/>
        </w:rPr>
        <w:t xml:space="preserve">3.4.2. Регулярные платежи за пользование </w:t>
      </w:r>
      <w:r w:rsidR="001A3B46">
        <w:rPr>
          <w:sz w:val="24"/>
          <w:szCs w:val="24"/>
        </w:rPr>
        <w:t xml:space="preserve">недрами </w:t>
      </w:r>
      <w:r>
        <w:rPr>
          <w:sz w:val="24"/>
          <w:szCs w:val="24"/>
        </w:rPr>
        <w:t>уплачиваются за площадь лицензируемого участка недр по ставке 135 руб. за 1 км</w:t>
      </w:r>
      <w:r>
        <w:rPr>
          <w:sz w:val="24"/>
          <w:szCs w:val="24"/>
          <w:vertAlign w:val="superscript"/>
        </w:rPr>
        <w:t>2</w:t>
      </w:r>
      <w:r>
        <w:rPr>
          <w:sz w:val="24"/>
          <w:szCs w:val="24"/>
        </w:rPr>
        <w:t xml:space="preserve"> за каждый календарный год </w:t>
      </w:r>
      <w:r>
        <w:rPr>
          <w:sz w:val="24"/>
          <w:szCs w:val="24"/>
        </w:rPr>
        <w:lastRenderedPageBreak/>
        <w:t>проведения геологического изучения.</w:t>
      </w:r>
    </w:p>
    <w:p w:rsidR="00D127E1" w:rsidRDefault="00CF24EA" w:rsidP="002312EB">
      <w:pPr>
        <w:pStyle w:val="normal"/>
        <w:widowControl w:val="0"/>
        <w:ind w:firstLine="709"/>
        <w:contextualSpacing w:val="0"/>
        <w:jc w:val="both"/>
      </w:pPr>
      <w:r>
        <w:rPr>
          <w:sz w:val="24"/>
          <w:szCs w:val="24"/>
        </w:rPr>
        <w:t>За первый календарный год принимается период времени, начинающийся с даты государственной регистрации лицензии и заканчивающийся 31 декабря того же года.</w:t>
      </w:r>
    </w:p>
    <w:p w:rsidR="00D127E1" w:rsidRDefault="00CF24EA" w:rsidP="002312EB">
      <w:pPr>
        <w:pStyle w:val="normal"/>
        <w:widowControl w:val="0"/>
        <w:ind w:firstLine="709"/>
        <w:contextualSpacing w:val="0"/>
        <w:jc w:val="both"/>
      </w:pPr>
      <w:r>
        <w:rPr>
          <w:sz w:val="24"/>
          <w:szCs w:val="24"/>
        </w:rPr>
        <w:t xml:space="preserve">За последующие календарные годы – с 1 января по 31 декабря каждого года. </w:t>
      </w:r>
    </w:p>
    <w:p w:rsidR="00D127E1" w:rsidRDefault="00CF24EA" w:rsidP="002312EB">
      <w:pPr>
        <w:pStyle w:val="normal"/>
        <w:widowControl w:val="0"/>
        <w:ind w:firstLine="709"/>
        <w:contextualSpacing w:val="0"/>
        <w:jc w:val="both"/>
      </w:pPr>
      <w:r>
        <w:rPr>
          <w:sz w:val="24"/>
          <w:szCs w:val="24"/>
        </w:rPr>
        <w:t>3.4.3. В соответствии с действующим законодательством (статья 342 Налогового Кодекса РФ) ставка налога на добычу полезного ископаемого составляет 5,5% от стоимости добытого полезного ископаемого.</w:t>
      </w:r>
    </w:p>
    <w:p w:rsidR="00D127E1" w:rsidRDefault="00CF24EA" w:rsidP="002312EB">
      <w:pPr>
        <w:pStyle w:val="normal"/>
        <w:widowControl w:val="0"/>
        <w:ind w:firstLine="709"/>
        <w:contextualSpacing w:val="0"/>
        <w:jc w:val="both"/>
      </w:pPr>
      <w:r>
        <w:rPr>
          <w:sz w:val="24"/>
          <w:szCs w:val="24"/>
        </w:rPr>
        <w:t>3.4.4. При изменении законодательства налоги, связанные с пользованием недрами и добычей полезного ископаемого, уплачиваются в соответствии с действующим законодательством без внесения изменений в условия лицензии (при фиксированных ставках налогов).</w:t>
      </w:r>
    </w:p>
    <w:p w:rsidR="00D127E1" w:rsidRDefault="00CF24EA" w:rsidP="002312EB">
      <w:pPr>
        <w:pStyle w:val="normal"/>
        <w:widowControl w:val="0"/>
        <w:ind w:firstLine="709"/>
        <w:contextualSpacing w:val="0"/>
        <w:jc w:val="both"/>
      </w:pPr>
      <w:r>
        <w:rPr>
          <w:sz w:val="24"/>
          <w:szCs w:val="24"/>
        </w:rPr>
        <w:t>3.4.5. Недропользователь обязан выплачивать другие установленные действующим законодательством налоги и платежи.</w:t>
      </w:r>
    </w:p>
    <w:p w:rsidR="00D127E1" w:rsidRDefault="00CF24EA" w:rsidP="002312EB">
      <w:pPr>
        <w:pStyle w:val="normal"/>
        <w:ind w:firstLine="709"/>
        <w:contextualSpacing w:val="0"/>
        <w:jc w:val="both"/>
      </w:pPr>
      <w:r>
        <w:rPr>
          <w:sz w:val="24"/>
          <w:szCs w:val="24"/>
        </w:rPr>
        <w:t>3.5. По рациональному изучению и использованию запасов полезных ископаемых и охране недр победитель аукциона обязуется обеспечить:</w:t>
      </w:r>
    </w:p>
    <w:p w:rsidR="00D127E1" w:rsidRDefault="00CF24EA" w:rsidP="002312EB">
      <w:pPr>
        <w:pStyle w:val="normal"/>
        <w:tabs>
          <w:tab w:val="left" w:pos="960"/>
        </w:tabs>
        <w:ind w:firstLine="709"/>
        <w:contextualSpacing w:val="0"/>
        <w:jc w:val="both"/>
      </w:pPr>
      <w:r>
        <w:rPr>
          <w:sz w:val="24"/>
          <w:szCs w:val="24"/>
        </w:rPr>
        <w:t>3.5.1. Соблюдение требований законодательства, а также утвержденных в установленном порядке стандартов (норм и правил) по технологии ведения работ, связанных с пользованием недрами.</w:t>
      </w:r>
    </w:p>
    <w:p w:rsidR="00D127E1" w:rsidRDefault="00CF24EA" w:rsidP="002312EB">
      <w:pPr>
        <w:pStyle w:val="normal"/>
        <w:tabs>
          <w:tab w:val="left" w:pos="960"/>
        </w:tabs>
        <w:ind w:firstLine="709"/>
        <w:contextualSpacing w:val="0"/>
        <w:jc w:val="both"/>
      </w:pPr>
      <w:r>
        <w:rPr>
          <w:sz w:val="24"/>
          <w:szCs w:val="24"/>
        </w:rPr>
        <w:t>3.5.2. Соблюдение требований технических проектов и технической документации.</w:t>
      </w:r>
    </w:p>
    <w:p w:rsidR="00D127E1" w:rsidRDefault="00CF24EA" w:rsidP="002312EB">
      <w:pPr>
        <w:pStyle w:val="normal"/>
        <w:ind w:firstLine="709"/>
        <w:contextualSpacing w:val="0"/>
        <w:jc w:val="both"/>
      </w:pPr>
      <w:r>
        <w:rPr>
          <w:sz w:val="24"/>
          <w:szCs w:val="24"/>
        </w:rPr>
        <w:t>3.5.3. Наиболее полное извлечение из недр запасов основных и совместно с ними залегающих полезных ископаемых и попутных компонентов, недопущение сверхнормативных потерь полезного ископаемого, выборочной отработки отдельных частей участка недр.</w:t>
      </w:r>
    </w:p>
    <w:p w:rsidR="00D127E1" w:rsidRDefault="00CF24EA" w:rsidP="002312EB">
      <w:pPr>
        <w:pStyle w:val="normal"/>
        <w:tabs>
          <w:tab w:val="left" w:pos="567"/>
        </w:tabs>
        <w:ind w:firstLine="709"/>
        <w:contextualSpacing w:val="0"/>
        <w:jc w:val="both"/>
      </w:pPr>
      <w:r>
        <w:rPr>
          <w:sz w:val="24"/>
          <w:szCs w:val="24"/>
        </w:rPr>
        <w:t>3.5.4. Ведение маркшейдерской и иной документации в процессе добычи полезных ископаемых, обеспечивающей нормальный технологический цикл работ, прогнозирование опасных ситуаций, своевременное определение и нанесение на планы горных работ опасных зон.</w:t>
      </w:r>
    </w:p>
    <w:p w:rsidR="00D127E1" w:rsidRDefault="00CF24EA" w:rsidP="002312EB">
      <w:pPr>
        <w:pStyle w:val="normal"/>
        <w:tabs>
          <w:tab w:val="left" w:pos="567"/>
        </w:tabs>
        <w:ind w:firstLine="709"/>
        <w:contextualSpacing w:val="0"/>
        <w:jc w:val="both"/>
      </w:pPr>
      <w:r>
        <w:rPr>
          <w:sz w:val="24"/>
          <w:szCs w:val="24"/>
        </w:rPr>
        <w:t>3.5.5. Ведение горно-экологического мониторинга в зоне воздействия горнодобывающего объекта в соответствии с утвержденным проектом промышленного освоения участка недр.</w:t>
      </w:r>
    </w:p>
    <w:p w:rsidR="00D127E1" w:rsidRDefault="00CF24EA" w:rsidP="002312EB">
      <w:pPr>
        <w:pStyle w:val="normal"/>
        <w:tabs>
          <w:tab w:val="left" w:pos="581"/>
        </w:tabs>
        <w:ind w:firstLine="709"/>
        <w:contextualSpacing w:val="0"/>
        <w:jc w:val="both"/>
      </w:pPr>
      <w:r>
        <w:rPr>
          <w:sz w:val="24"/>
          <w:szCs w:val="24"/>
        </w:rPr>
        <w:t>3.5.6. Беспрепятственный доступ к освоению смежных площадей залегания полезных ископаемых.</w:t>
      </w:r>
    </w:p>
    <w:p w:rsidR="00D127E1" w:rsidRDefault="00CF24EA" w:rsidP="002312EB">
      <w:pPr>
        <w:pStyle w:val="normal"/>
        <w:tabs>
          <w:tab w:val="left" w:pos="614"/>
        </w:tabs>
        <w:ind w:firstLine="709"/>
        <w:contextualSpacing w:val="0"/>
        <w:jc w:val="both"/>
      </w:pPr>
      <w:r>
        <w:rPr>
          <w:sz w:val="24"/>
          <w:szCs w:val="24"/>
        </w:rPr>
        <w:t>3.5.7. Охрану месторождения от затопления, обводнения и других факторов, снижающих качество полезных ископаемых и промышленную ценность месторождения или осложняющих его разработку.</w:t>
      </w:r>
    </w:p>
    <w:p w:rsidR="00D127E1" w:rsidRDefault="00CF24EA" w:rsidP="002312EB">
      <w:pPr>
        <w:pStyle w:val="normal"/>
        <w:tabs>
          <w:tab w:val="left" w:pos="893"/>
        </w:tabs>
        <w:ind w:firstLine="709"/>
        <w:contextualSpacing w:val="0"/>
        <w:jc w:val="both"/>
      </w:pPr>
      <w:r>
        <w:rPr>
          <w:sz w:val="24"/>
          <w:szCs w:val="24"/>
        </w:rPr>
        <w:t>3.5.8. Предотвращение загрязнения недр при проведении всех видов работ.</w:t>
      </w:r>
    </w:p>
    <w:p w:rsidR="00D127E1" w:rsidRDefault="00CF24EA" w:rsidP="002312EB">
      <w:pPr>
        <w:pStyle w:val="normal"/>
        <w:ind w:firstLine="709"/>
        <w:contextualSpacing w:val="0"/>
        <w:jc w:val="both"/>
      </w:pPr>
      <w:r>
        <w:rPr>
          <w:sz w:val="24"/>
          <w:szCs w:val="24"/>
        </w:rPr>
        <w:t>3.5.9.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D127E1" w:rsidRDefault="00CF24EA" w:rsidP="002312EB">
      <w:pPr>
        <w:pStyle w:val="normal"/>
        <w:ind w:firstLine="709"/>
        <w:contextualSpacing w:val="0"/>
        <w:jc w:val="both"/>
      </w:pPr>
      <w:r>
        <w:rPr>
          <w:sz w:val="24"/>
          <w:szCs w:val="24"/>
        </w:rPr>
        <w:t>3.5.10. Соблюдать установленный порядок консервации и ликвидации предприятия по добыче полезных ископаемых.</w:t>
      </w:r>
    </w:p>
    <w:p w:rsidR="00D127E1" w:rsidRDefault="00CF24EA" w:rsidP="002312EB">
      <w:pPr>
        <w:pStyle w:val="normal"/>
        <w:ind w:firstLine="709"/>
        <w:contextualSpacing w:val="0"/>
        <w:jc w:val="both"/>
      </w:pPr>
      <w:r>
        <w:rPr>
          <w:sz w:val="24"/>
          <w:szCs w:val="24"/>
        </w:rPr>
        <w:t>3.5.11. Инженерно-геологически обосновывать выбор площадок под размещение производственных объектов предприятия, обеспечивающее сохранность зданий, сооружений и природных объектов от вредного влияния горных разработок.</w:t>
      </w:r>
    </w:p>
    <w:p w:rsidR="00D127E1" w:rsidRDefault="00CF24EA" w:rsidP="002312EB">
      <w:pPr>
        <w:pStyle w:val="normal"/>
        <w:widowControl w:val="0"/>
        <w:ind w:firstLine="709"/>
        <w:contextualSpacing w:val="0"/>
        <w:jc w:val="both"/>
      </w:pPr>
      <w:r>
        <w:rPr>
          <w:sz w:val="24"/>
          <w:szCs w:val="24"/>
        </w:rPr>
        <w:t>3.6.</w:t>
      </w:r>
      <w:r>
        <w:rPr>
          <w:rFonts w:ascii="Arial" w:eastAsia="Arial" w:hAnsi="Arial" w:cs="Arial"/>
          <w:b/>
          <w:i/>
          <w:sz w:val="24"/>
          <w:szCs w:val="24"/>
        </w:rPr>
        <w:t xml:space="preserve"> </w:t>
      </w:r>
      <w:r>
        <w:rPr>
          <w:sz w:val="24"/>
          <w:szCs w:val="24"/>
        </w:rPr>
        <w:t>По промышленной безопасности и охране труда победитель аукциона обязуется обеспечить:</w:t>
      </w:r>
    </w:p>
    <w:p w:rsidR="00D127E1" w:rsidRDefault="00CF24EA" w:rsidP="002312EB">
      <w:pPr>
        <w:pStyle w:val="normal"/>
        <w:ind w:firstLine="709"/>
        <w:contextualSpacing w:val="0"/>
        <w:jc w:val="both"/>
      </w:pPr>
      <w:r>
        <w:rPr>
          <w:sz w:val="24"/>
          <w:szCs w:val="24"/>
        </w:rPr>
        <w:t xml:space="preserve">3.6.1. При проведении работ по строительству (реконструкции) предприятия, добыче полезного ископаемого </w:t>
      </w:r>
      <w:r w:rsidR="00387477">
        <w:rPr>
          <w:sz w:val="24"/>
          <w:szCs w:val="24"/>
        </w:rPr>
        <w:t>–</w:t>
      </w:r>
      <w:r>
        <w:rPr>
          <w:sz w:val="24"/>
          <w:szCs w:val="24"/>
        </w:rPr>
        <w:t xml:space="preserve"> безопасность жизни и здоровья работников и населения, проживающего в зоне влияния работ, связанных с пользованием недрами.</w:t>
      </w:r>
    </w:p>
    <w:p w:rsidR="00D127E1" w:rsidRDefault="00CF24EA" w:rsidP="002312EB">
      <w:pPr>
        <w:pStyle w:val="normal"/>
        <w:ind w:firstLine="709"/>
        <w:contextualSpacing w:val="0"/>
        <w:jc w:val="both"/>
      </w:pPr>
      <w:r>
        <w:rPr>
          <w:sz w:val="24"/>
          <w:szCs w:val="24"/>
        </w:rPr>
        <w:lastRenderedPageBreak/>
        <w:t>3.6.2. Выполнение всеми работниками, занятыми на производстве, требований законодательства,  стандартов (норм, правил) по безопасному ведению работ, связанных с пользованием недрами.</w:t>
      </w:r>
    </w:p>
    <w:p w:rsidR="00D127E1" w:rsidRDefault="00CF24EA" w:rsidP="002312EB">
      <w:pPr>
        <w:pStyle w:val="normal"/>
        <w:tabs>
          <w:tab w:val="left" w:pos="567"/>
        </w:tabs>
        <w:ind w:firstLine="709"/>
        <w:contextualSpacing w:val="0"/>
        <w:jc w:val="both"/>
      </w:pPr>
      <w:r>
        <w:rPr>
          <w:sz w:val="24"/>
          <w:szCs w:val="24"/>
        </w:rPr>
        <w:t>3.6.3. Разработку и утверждение инструкций по безопасному производству работ, по охране труда и технике безопасности по каждому участку и виду работ на основе требований законодательства и их соблюдение работниками, занятыми на производстве.</w:t>
      </w:r>
    </w:p>
    <w:p w:rsidR="00D127E1" w:rsidRDefault="00CF24EA" w:rsidP="002312EB">
      <w:pPr>
        <w:pStyle w:val="normal"/>
        <w:ind w:firstLine="709"/>
        <w:contextualSpacing w:val="0"/>
        <w:jc w:val="both"/>
      </w:pPr>
      <w:r>
        <w:rPr>
          <w:sz w:val="24"/>
          <w:szCs w:val="24"/>
        </w:rPr>
        <w:t>3.6.4. Осуществление специальных мероприятий по предупреждению техногенных оползней, аварийного затопления горных выработок.</w:t>
      </w:r>
    </w:p>
    <w:p w:rsidR="00D127E1" w:rsidRDefault="00CF24EA" w:rsidP="002312EB">
      <w:pPr>
        <w:pStyle w:val="normal"/>
        <w:tabs>
          <w:tab w:val="left" w:pos="567"/>
        </w:tabs>
        <w:ind w:firstLine="709"/>
        <w:contextualSpacing w:val="0"/>
        <w:jc w:val="both"/>
      </w:pPr>
      <w:r>
        <w:rPr>
          <w:sz w:val="24"/>
          <w:szCs w:val="24"/>
        </w:rPr>
        <w:t>3.6.5. Своевременное проведение экспертизы промышленной безопасности проектной документации, технических устройств, зданий и сооружений.</w:t>
      </w:r>
    </w:p>
    <w:p w:rsidR="00D127E1" w:rsidRDefault="00CF24EA" w:rsidP="002312EB">
      <w:pPr>
        <w:pStyle w:val="normal"/>
        <w:ind w:firstLine="709"/>
        <w:contextualSpacing w:val="0"/>
        <w:jc w:val="both"/>
      </w:pPr>
      <w:r>
        <w:rPr>
          <w:sz w:val="24"/>
          <w:szCs w:val="24"/>
        </w:rPr>
        <w:t>3.6.6. Производственный контроль за соблюдением требований промышленной безопасности.</w:t>
      </w:r>
    </w:p>
    <w:p w:rsidR="00D127E1" w:rsidRDefault="00CF24EA" w:rsidP="002312EB">
      <w:pPr>
        <w:pStyle w:val="normal"/>
        <w:ind w:firstLine="709"/>
        <w:contextualSpacing w:val="0"/>
      </w:pPr>
      <w:r>
        <w:rPr>
          <w:sz w:val="24"/>
          <w:szCs w:val="24"/>
        </w:rPr>
        <w:t>3.6.7. Регистрацию опасных производственных объектов в государственном реестре.</w:t>
      </w:r>
    </w:p>
    <w:p w:rsidR="00D127E1" w:rsidRDefault="00CF24EA" w:rsidP="002312EB">
      <w:pPr>
        <w:pStyle w:val="normal"/>
        <w:ind w:firstLine="709"/>
        <w:contextualSpacing w:val="0"/>
        <w:jc w:val="both"/>
      </w:pPr>
      <w:r>
        <w:rPr>
          <w:sz w:val="24"/>
          <w:szCs w:val="24"/>
        </w:rPr>
        <w:t>3.6.8. Страхование риска ответственности за причинение вреда при эксплуатации опасного производственного объекта.</w:t>
      </w:r>
    </w:p>
    <w:p w:rsidR="00D127E1" w:rsidRDefault="00CF24EA" w:rsidP="002312EB">
      <w:pPr>
        <w:pStyle w:val="normal"/>
        <w:tabs>
          <w:tab w:val="left" w:pos="567"/>
        </w:tabs>
        <w:ind w:firstLine="709"/>
        <w:contextualSpacing w:val="0"/>
        <w:jc w:val="both"/>
      </w:pPr>
      <w:r>
        <w:rPr>
          <w:sz w:val="24"/>
          <w:szCs w:val="24"/>
        </w:rPr>
        <w:t>3.6.9. Подготовку и аттестацию работников в области промышленной безопасности и охраны недр.</w:t>
      </w:r>
    </w:p>
    <w:p w:rsidR="00D127E1" w:rsidRDefault="00CF24EA" w:rsidP="002312EB">
      <w:pPr>
        <w:pStyle w:val="normal"/>
        <w:widowControl w:val="0"/>
        <w:ind w:firstLine="709"/>
        <w:contextualSpacing w:val="0"/>
        <w:jc w:val="both"/>
      </w:pPr>
      <w:r>
        <w:rPr>
          <w:sz w:val="24"/>
          <w:szCs w:val="24"/>
        </w:rPr>
        <w:t>3.7. По охране окружающей природной среды победитель аукциона обязуется обеспечить:</w:t>
      </w:r>
    </w:p>
    <w:p w:rsidR="00D127E1" w:rsidRDefault="00CF24EA" w:rsidP="002312EB">
      <w:pPr>
        <w:pStyle w:val="normal"/>
        <w:ind w:firstLine="709"/>
        <w:contextualSpacing w:val="0"/>
        <w:jc w:val="both"/>
      </w:pPr>
      <w:r>
        <w:rPr>
          <w:sz w:val="24"/>
          <w:szCs w:val="24"/>
        </w:rPr>
        <w:t>3.7.1. Соблюдение установленных требований по охране окружающей среды.</w:t>
      </w:r>
    </w:p>
    <w:p w:rsidR="00D127E1" w:rsidRDefault="00CF24EA" w:rsidP="002312EB">
      <w:pPr>
        <w:pStyle w:val="normal"/>
        <w:ind w:firstLine="709"/>
        <w:contextualSpacing w:val="0"/>
        <w:jc w:val="both"/>
      </w:pPr>
      <w:r>
        <w:rPr>
          <w:sz w:val="24"/>
          <w:szCs w:val="24"/>
        </w:rPr>
        <w:t>3.7.2. Обустройство объектов инфраструктуры, ликвидацию горных выработок, а также рекультивацию нарушенных земель в соответствии с требованиями действующего законодательства</w:t>
      </w:r>
      <w:r w:rsidR="00DF4F31">
        <w:rPr>
          <w:sz w:val="24"/>
          <w:szCs w:val="24"/>
        </w:rPr>
        <w:t>.</w:t>
      </w:r>
    </w:p>
    <w:p w:rsidR="00D127E1" w:rsidRDefault="00CF24EA" w:rsidP="002312EB">
      <w:pPr>
        <w:pStyle w:val="normal"/>
        <w:ind w:firstLine="709"/>
        <w:contextualSpacing w:val="0"/>
        <w:jc w:val="both"/>
      </w:pPr>
      <w:r>
        <w:rPr>
          <w:sz w:val="24"/>
          <w:szCs w:val="24"/>
        </w:rPr>
        <w:t>3.7.3. Строительство локальных очистных сооружений для производственных стоков, защитных сооружений, препятствующих попаданию вредных веществ, образующихся при производстве в окружающую среду, централизованный сбор и безопасную утилизацию вредных  отходов производства.</w:t>
      </w:r>
    </w:p>
    <w:p w:rsidR="00D127E1" w:rsidRDefault="00CF24EA" w:rsidP="002312EB">
      <w:pPr>
        <w:pStyle w:val="normal"/>
        <w:ind w:firstLine="709"/>
        <w:contextualSpacing w:val="0"/>
        <w:jc w:val="both"/>
      </w:pPr>
      <w:r>
        <w:rPr>
          <w:sz w:val="24"/>
          <w:szCs w:val="24"/>
        </w:rPr>
        <w:t>3.7.4. Размещение отходов добывающего и перерабатывающего производства с наименьшим вредным влиянием на водные объекты и  окружающую среду, и осуществление систематического контроля за их состоянием.</w:t>
      </w:r>
    </w:p>
    <w:p w:rsidR="00D127E1" w:rsidRDefault="00CF24EA" w:rsidP="002312EB">
      <w:pPr>
        <w:pStyle w:val="normal"/>
        <w:ind w:firstLine="709"/>
        <w:contextualSpacing w:val="0"/>
        <w:jc w:val="both"/>
      </w:pPr>
      <w:r>
        <w:rPr>
          <w:sz w:val="24"/>
          <w:szCs w:val="24"/>
        </w:rPr>
        <w:t>3.7.5. Принятие необходимых мер для сокращения и недопущения загрязнения окружающей среды, вызванного хозяйственной деятельностью.</w:t>
      </w:r>
    </w:p>
    <w:p w:rsidR="00D127E1" w:rsidRDefault="00CF24EA" w:rsidP="002312EB">
      <w:pPr>
        <w:pStyle w:val="normal"/>
        <w:ind w:firstLine="709"/>
        <w:contextualSpacing w:val="0"/>
        <w:jc w:val="both"/>
      </w:pPr>
      <w:r>
        <w:rPr>
          <w:sz w:val="24"/>
          <w:szCs w:val="24"/>
        </w:rPr>
        <w:t>3.7.6. Ремонт и заправку горно-транспортного оборудования производить на специально оборудованной площадке, исключающей попадание ГСМ в воду и грунт, а также в ливневые и талые воды.</w:t>
      </w:r>
    </w:p>
    <w:p w:rsidR="00D127E1" w:rsidRDefault="00CF24EA" w:rsidP="002312EB">
      <w:pPr>
        <w:pStyle w:val="normal"/>
        <w:ind w:firstLine="709"/>
        <w:contextualSpacing w:val="0"/>
        <w:jc w:val="both"/>
      </w:pPr>
      <w:r>
        <w:rPr>
          <w:sz w:val="24"/>
          <w:szCs w:val="24"/>
        </w:rPr>
        <w:t>3.7.7. При выезде из карьера обустройство пункта очистки (мойки) колес автотранспорта и иной техники.</w:t>
      </w:r>
    </w:p>
    <w:p w:rsidR="00D127E1" w:rsidRDefault="00CF24EA" w:rsidP="002312EB">
      <w:pPr>
        <w:pStyle w:val="normal"/>
        <w:ind w:firstLine="709"/>
        <w:contextualSpacing w:val="0"/>
        <w:jc w:val="both"/>
      </w:pPr>
      <w:r>
        <w:rPr>
          <w:sz w:val="24"/>
          <w:szCs w:val="24"/>
        </w:rPr>
        <w:t>3.7.8. При ликвидации (консервации) горнодобывающего предприятия осуществление мероприятий по соблюдению требований по охране окружающей среды, промышленной безопасности, природоохранного законодательства, рекультивации нарушенных земель.</w:t>
      </w:r>
    </w:p>
    <w:p w:rsidR="00D127E1" w:rsidRDefault="00CF24EA" w:rsidP="002312EB">
      <w:pPr>
        <w:pStyle w:val="normal"/>
        <w:widowControl w:val="0"/>
        <w:ind w:firstLine="709"/>
        <w:contextualSpacing w:val="0"/>
        <w:jc w:val="both"/>
      </w:pPr>
      <w:r>
        <w:rPr>
          <w:sz w:val="24"/>
          <w:szCs w:val="24"/>
        </w:rPr>
        <w:t>3.8. По мониторингу состояния недр победитель аукциона обязуется:</w:t>
      </w:r>
    </w:p>
    <w:p w:rsidR="00D127E1" w:rsidRDefault="00CF24EA" w:rsidP="002312EB">
      <w:pPr>
        <w:pStyle w:val="normal"/>
        <w:ind w:firstLine="709"/>
        <w:contextualSpacing w:val="0"/>
        <w:jc w:val="both"/>
      </w:pPr>
      <w:r>
        <w:rPr>
          <w:sz w:val="24"/>
          <w:szCs w:val="24"/>
        </w:rPr>
        <w:t>3.8.1. Вести мониторинг состояния недр (геологической среды) и других компонентов окружающей природной среды в границах техногенного воздействия разработки карьера.</w:t>
      </w:r>
    </w:p>
    <w:p w:rsidR="00D127E1" w:rsidRDefault="00CF24EA" w:rsidP="002312EB">
      <w:pPr>
        <w:pStyle w:val="normal"/>
        <w:ind w:firstLine="709"/>
        <w:contextualSpacing w:val="0"/>
        <w:jc w:val="both"/>
      </w:pPr>
      <w:r>
        <w:rPr>
          <w:sz w:val="24"/>
          <w:szCs w:val="24"/>
        </w:rPr>
        <w:t xml:space="preserve">3.8.2. Вести стандартные наблюдения за качественными и количественными показателями геологической среды (количество и качество добытого полезного ископаемого и вскрышных пород, данные по погашению запасов или их приросту, состояние бортов карьера, уровень грунтовых вод) в соответствии с техническим проектом разработки карьера, планом развития горных работ.  </w:t>
      </w:r>
    </w:p>
    <w:p w:rsidR="00D127E1" w:rsidRDefault="00CF24EA" w:rsidP="002312EB">
      <w:pPr>
        <w:pStyle w:val="normal"/>
        <w:widowControl w:val="0"/>
        <w:ind w:firstLine="709"/>
        <w:contextualSpacing w:val="0"/>
        <w:jc w:val="both"/>
      </w:pPr>
      <w:r>
        <w:rPr>
          <w:sz w:val="24"/>
          <w:szCs w:val="24"/>
        </w:rPr>
        <w:t>3.9. По геологической информации о недрах победитель аукциона обязуется:</w:t>
      </w:r>
    </w:p>
    <w:p w:rsidR="00D127E1" w:rsidRDefault="00CF24EA" w:rsidP="002312EB">
      <w:pPr>
        <w:pStyle w:val="normal"/>
        <w:widowControl w:val="0"/>
        <w:tabs>
          <w:tab w:val="left" w:pos="6103"/>
        </w:tabs>
        <w:ind w:firstLine="709"/>
        <w:contextualSpacing w:val="0"/>
        <w:jc w:val="both"/>
      </w:pPr>
      <w:r>
        <w:rPr>
          <w:sz w:val="24"/>
          <w:szCs w:val="24"/>
        </w:rPr>
        <w:lastRenderedPageBreak/>
        <w:t>3.9.1. Предоставлять геологическую информацию в установленном порядке в фонды геологической информации (в том числе территориальный фонд распорядителя недр) с указанием условий ее использования, в том числе в коммерческих целях.</w:t>
      </w:r>
    </w:p>
    <w:p w:rsidR="00D127E1" w:rsidRDefault="00CF24EA" w:rsidP="002312EB">
      <w:pPr>
        <w:pStyle w:val="normal"/>
        <w:widowControl w:val="0"/>
        <w:ind w:firstLine="709"/>
        <w:contextualSpacing w:val="0"/>
        <w:jc w:val="both"/>
      </w:pPr>
      <w:r>
        <w:rPr>
          <w:sz w:val="24"/>
          <w:szCs w:val="24"/>
        </w:rPr>
        <w:t>3.9.2. В случае прекращения права пользования недрами, в том числе досрочного, передать для хранения всю геологическую и иную документацию по участку недр в территориальный фонд геологической информации, осуществляющий ее хранение и систематизацию.</w:t>
      </w:r>
    </w:p>
    <w:p w:rsidR="00D127E1" w:rsidRDefault="00CF24EA" w:rsidP="002312EB">
      <w:pPr>
        <w:pStyle w:val="normal"/>
        <w:widowControl w:val="0"/>
        <w:ind w:firstLine="709"/>
        <w:contextualSpacing w:val="0"/>
        <w:jc w:val="both"/>
      </w:pPr>
      <w:r>
        <w:rPr>
          <w:sz w:val="24"/>
          <w:szCs w:val="24"/>
        </w:rPr>
        <w:t xml:space="preserve">3.9.3. Распорядитель недр вправе бесплатно использовать информацию, являющуюся собственностью </w:t>
      </w:r>
      <w:r w:rsidR="00C37F16">
        <w:rPr>
          <w:sz w:val="24"/>
          <w:szCs w:val="24"/>
        </w:rPr>
        <w:t>в</w:t>
      </w:r>
      <w:r>
        <w:rPr>
          <w:sz w:val="24"/>
          <w:szCs w:val="24"/>
        </w:rPr>
        <w:t>ладельца лицензии, исключительно в государственных интересах, при составлении территориальных программ геологического изучения и использования недр, воспроизводства минерально-сырьевой базы.</w:t>
      </w:r>
    </w:p>
    <w:p w:rsidR="00D127E1" w:rsidRDefault="00CF24EA" w:rsidP="002312EB">
      <w:pPr>
        <w:pStyle w:val="normal"/>
        <w:widowControl w:val="0"/>
        <w:ind w:firstLine="709"/>
        <w:contextualSpacing w:val="0"/>
        <w:jc w:val="both"/>
      </w:pPr>
      <w:r>
        <w:rPr>
          <w:sz w:val="24"/>
          <w:szCs w:val="24"/>
        </w:rPr>
        <w:t>3.10. По отчетности победитель аукциона обязуется:</w:t>
      </w:r>
    </w:p>
    <w:p w:rsidR="00D127E1" w:rsidRDefault="00CF24EA" w:rsidP="002312EB">
      <w:pPr>
        <w:pStyle w:val="normal"/>
        <w:widowControl w:val="0"/>
        <w:ind w:firstLine="709"/>
        <w:contextualSpacing w:val="0"/>
        <w:jc w:val="both"/>
      </w:pPr>
      <w:r>
        <w:rPr>
          <w:sz w:val="24"/>
          <w:szCs w:val="24"/>
        </w:rPr>
        <w:t>3.10.1. Обеспечить своевременно предоставление информации в соответствующие органы государственной власти достоверной отчетности, предусмотренной законодательством Российской Федерации, о результатах своей деятельности на участке недр.</w:t>
      </w:r>
    </w:p>
    <w:p w:rsidR="00D127E1" w:rsidRDefault="00CF24EA" w:rsidP="002312EB">
      <w:pPr>
        <w:pStyle w:val="normal"/>
        <w:widowControl w:val="0"/>
        <w:ind w:firstLine="709"/>
        <w:contextualSpacing w:val="0"/>
        <w:jc w:val="both"/>
      </w:pPr>
      <w:r>
        <w:rPr>
          <w:sz w:val="24"/>
          <w:szCs w:val="24"/>
        </w:rPr>
        <w:t>3.10.2. Предоставлять в территориальный фонд геологической информации отчет о результатах геологоразведочных работ, выполненных на участке недр, включая тематические работы, выполненные в соответствии с действующим законодательством.</w:t>
      </w:r>
    </w:p>
    <w:p w:rsidR="00D127E1" w:rsidRDefault="00CF24EA" w:rsidP="002312EB">
      <w:pPr>
        <w:pStyle w:val="normal"/>
        <w:widowControl w:val="0"/>
        <w:tabs>
          <w:tab w:val="left" w:pos="6103"/>
        </w:tabs>
        <w:ind w:firstLine="709"/>
        <w:contextualSpacing w:val="0"/>
        <w:jc w:val="both"/>
      </w:pPr>
      <w:r>
        <w:rPr>
          <w:sz w:val="24"/>
          <w:szCs w:val="24"/>
        </w:rPr>
        <w:t xml:space="preserve">3.10.3. Ежегодно представлять в установленные адреса и сроки статистическую отчетность, предусмотренную законодательством Российской Федерации по формам 2-ЛС, 5-ГР с пояснительной запиской, 70-ТП, 71-ТП.  </w:t>
      </w:r>
    </w:p>
    <w:p w:rsidR="00D127E1" w:rsidRDefault="00CF24EA" w:rsidP="002312EB">
      <w:pPr>
        <w:pStyle w:val="normal"/>
        <w:widowControl w:val="0"/>
        <w:ind w:firstLine="709"/>
        <w:contextualSpacing w:val="0"/>
        <w:jc w:val="both"/>
      </w:pPr>
      <w:r>
        <w:rPr>
          <w:sz w:val="24"/>
          <w:szCs w:val="24"/>
        </w:rPr>
        <w:t>3.10.4. Принимать участие в совещаниях, заседаниях и других мероприятиях, проводимых распорядителем недр по обсуждению результатов и планов геологоразведочных работ, а так же иных  вопросов в части пользования недрами.</w:t>
      </w:r>
    </w:p>
    <w:p w:rsidR="00D127E1" w:rsidRDefault="00CF24EA" w:rsidP="002312EB">
      <w:pPr>
        <w:pStyle w:val="normal"/>
        <w:widowControl w:val="0"/>
        <w:tabs>
          <w:tab w:val="left" w:pos="6103"/>
        </w:tabs>
        <w:ind w:firstLine="709"/>
        <w:contextualSpacing w:val="0"/>
        <w:jc w:val="both"/>
      </w:pPr>
      <w:r>
        <w:rPr>
          <w:sz w:val="24"/>
          <w:szCs w:val="24"/>
        </w:rPr>
        <w:t>Представление геологической информации и государственной статистической отчетности при изменении действующего порядка и отчётности осуществляется без внесения изменений в условия пользования недрами.</w:t>
      </w:r>
    </w:p>
    <w:p w:rsidR="00D127E1" w:rsidRDefault="00CF24EA" w:rsidP="002312EB">
      <w:pPr>
        <w:pStyle w:val="normal"/>
        <w:widowControl w:val="0"/>
        <w:tabs>
          <w:tab w:val="left" w:pos="6103"/>
        </w:tabs>
        <w:ind w:firstLine="709"/>
        <w:contextualSpacing w:val="0"/>
        <w:jc w:val="both"/>
      </w:pPr>
      <w:r>
        <w:rPr>
          <w:sz w:val="24"/>
          <w:szCs w:val="24"/>
        </w:rPr>
        <w:t>3.11.</w:t>
      </w:r>
      <w:r>
        <w:rPr>
          <w:i/>
          <w:sz w:val="24"/>
          <w:szCs w:val="24"/>
        </w:rPr>
        <w:t xml:space="preserve"> </w:t>
      </w:r>
      <w:r>
        <w:rPr>
          <w:sz w:val="24"/>
          <w:szCs w:val="24"/>
        </w:rPr>
        <w:t>Ответственность владельца лицензии.</w:t>
      </w:r>
    </w:p>
    <w:p w:rsidR="00D127E1" w:rsidRDefault="00CF24EA" w:rsidP="002312EB">
      <w:pPr>
        <w:pStyle w:val="normal"/>
        <w:ind w:firstLine="709"/>
        <w:contextualSpacing w:val="0"/>
        <w:jc w:val="both"/>
      </w:pPr>
      <w:r>
        <w:rPr>
          <w:sz w:val="24"/>
          <w:szCs w:val="24"/>
        </w:rPr>
        <w:t>3.11.1. Владелец лицензии подтверждает взятые на себя обязательства по выполнению условий пользования недрами, установленных настоящей лицензией, в частности существенных:</w:t>
      </w:r>
    </w:p>
    <w:p w:rsidR="00D127E1" w:rsidRDefault="00B66D32" w:rsidP="002312EB">
      <w:pPr>
        <w:pStyle w:val="normal"/>
        <w:widowControl w:val="0"/>
        <w:numPr>
          <w:ilvl w:val="0"/>
          <w:numId w:val="2"/>
        </w:numPr>
        <w:ind w:left="0" w:firstLine="709"/>
        <w:jc w:val="both"/>
      </w:pPr>
      <w:r>
        <w:rPr>
          <w:sz w:val="24"/>
          <w:szCs w:val="24"/>
        </w:rPr>
        <w:t xml:space="preserve">по </w:t>
      </w:r>
      <w:r w:rsidR="00CF24EA">
        <w:rPr>
          <w:sz w:val="24"/>
          <w:szCs w:val="24"/>
        </w:rPr>
        <w:t>соблюдени</w:t>
      </w:r>
      <w:r>
        <w:rPr>
          <w:sz w:val="24"/>
          <w:szCs w:val="24"/>
        </w:rPr>
        <w:t>ю</w:t>
      </w:r>
      <w:r w:rsidR="00CF24EA">
        <w:rPr>
          <w:sz w:val="24"/>
          <w:szCs w:val="24"/>
        </w:rPr>
        <w:t xml:space="preserve"> сроков разработки и согласования проекта проведения работ по геологическому изучению</w:t>
      </w:r>
      <w:r w:rsidR="00A026FD">
        <w:rPr>
          <w:sz w:val="24"/>
          <w:szCs w:val="24"/>
        </w:rPr>
        <w:t>, поиску и оценке месторождения</w:t>
      </w:r>
      <w:r w:rsidR="00CF24EA">
        <w:rPr>
          <w:sz w:val="24"/>
          <w:szCs w:val="24"/>
        </w:rPr>
        <w:t xml:space="preserve"> песк</w:t>
      </w:r>
      <w:r w:rsidR="000843D0">
        <w:rPr>
          <w:sz w:val="24"/>
          <w:szCs w:val="24"/>
        </w:rPr>
        <w:t>ов</w:t>
      </w:r>
      <w:r w:rsidR="00CF24EA">
        <w:rPr>
          <w:sz w:val="24"/>
          <w:szCs w:val="24"/>
        </w:rPr>
        <w:t xml:space="preserve"> на участке недр</w:t>
      </w:r>
      <w:r w:rsidR="00A026FD">
        <w:rPr>
          <w:sz w:val="24"/>
          <w:szCs w:val="24"/>
        </w:rPr>
        <w:t xml:space="preserve"> местного</w:t>
      </w:r>
      <w:r w:rsidR="005E1E94">
        <w:rPr>
          <w:sz w:val="24"/>
          <w:szCs w:val="24"/>
        </w:rPr>
        <w:t xml:space="preserve"> </w:t>
      </w:r>
      <w:r w:rsidR="00A026FD">
        <w:rPr>
          <w:sz w:val="24"/>
          <w:szCs w:val="24"/>
        </w:rPr>
        <w:t>значения</w:t>
      </w:r>
      <w:r w:rsidR="00CF24EA">
        <w:rPr>
          <w:sz w:val="24"/>
          <w:szCs w:val="24"/>
        </w:rPr>
        <w:t>;</w:t>
      </w:r>
    </w:p>
    <w:p w:rsidR="00D127E1" w:rsidRDefault="00B66D32" w:rsidP="002312EB">
      <w:pPr>
        <w:pStyle w:val="normal"/>
        <w:widowControl w:val="0"/>
        <w:numPr>
          <w:ilvl w:val="0"/>
          <w:numId w:val="2"/>
        </w:numPr>
        <w:ind w:left="0" w:firstLine="709"/>
        <w:jc w:val="both"/>
      </w:pPr>
      <w:r>
        <w:rPr>
          <w:sz w:val="24"/>
          <w:szCs w:val="24"/>
        </w:rPr>
        <w:t xml:space="preserve">по </w:t>
      </w:r>
      <w:r w:rsidR="00CF24EA">
        <w:rPr>
          <w:sz w:val="24"/>
          <w:szCs w:val="24"/>
        </w:rPr>
        <w:t>соблюдени</w:t>
      </w:r>
      <w:r>
        <w:rPr>
          <w:sz w:val="24"/>
          <w:szCs w:val="24"/>
        </w:rPr>
        <w:t>ю</w:t>
      </w:r>
      <w:r w:rsidR="00CF24EA">
        <w:rPr>
          <w:sz w:val="24"/>
          <w:szCs w:val="24"/>
        </w:rPr>
        <w:t xml:space="preserve"> сроков получения в отношении проекта проведения работ по геологическому изучению</w:t>
      </w:r>
      <w:r w:rsidR="00A026FD">
        <w:rPr>
          <w:sz w:val="24"/>
          <w:szCs w:val="24"/>
        </w:rPr>
        <w:t>,</w:t>
      </w:r>
      <w:r w:rsidR="00A026FD" w:rsidRPr="00A026FD">
        <w:rPr>
          <w:sz w:val="24"/>
          <w:szCs w:val="24"/>
        </w:rPr>
        <w:t xml:space="preserve"> </w:t>
      </w:r>
      <w:r w:rsidR="00A026FD">
        <w:rPr>
          <w:sz w:val="24"/>
          <w:szCs w:val="24"/>
        </w:rPr>
        <w:t xml:space="preserve">поиску и оценке месторождения </w:t>
      </w:r>
      <w:r w:rsidR="00CF24EA">
        <w:rPr>
          <w:sz w:val="24"/>
          <w:szCs w:val="24"/>
        </w:rPr>
        <w:t>песк</w:t>
      </w:r>
      <w:r w:rsidR="000843D0">
        <w:rPr>
          <w:sz w:val="24"/>
          <w:szCs w:val="24"/>
        </w:rPr>
        <w:t>ов</w:t>
      </w:r>
      <w:r w:rsidR="00CF24EA">
        <w:rPr>
          <w:sz w:val="24"/>
          <w:szCs w:val="24"/>
        </w:rPr>
        <w:t xml:space="preserve"> на участке недр положительного заключения необходимых государственных экспертиз;</w:t>
      </w:r>
    </w:p>
    <w:p w:rsidR="00D127E1" w:rsidRDefault="00B66D32" w:rsidP="002312EB">
      <w:pPr>
        <w:pStyle w:val="normal"/>
        <w:numPr>
          <w:ilvl w:val="0"/>
          <w:numId w:val="4"/>
        </w:numPr>
        <w:ind w:left="0" w:firstLine="709"/>
        <w:jc w:val="both"/>
      </w:pPr>
      <w:r>
        <w:rPr>
          <w:sz w:val="24"/>
          <w:szCs w:val="24"/>
        </w:rPr>
        <w:t xml:space="preserve">по </w:t>
      </w:r>
      <w:r w:rsidR="00CF24EA">
        <w:rPr>
          <w:sz w:val="24"/>
          <w:szCs w:val="24"/>
        </w:rPr>
        <w:t>соблюдени</w:t>
      </w:r>
      <w:r>
        <w:rPr>
          <w:sz w:val="24"/>
          <w:szCs w:val="24"/>
        </w:rPr>
        <w:t>ю</w:t>
      </w:r>
      <w:r w:rsidR="00CF24EA">
        <w:rPr>
          <w:sz w:val="24"/>
          <w:szCs w:val="24"/>
        </w:rPr>
        <w:t xml:space="preserve"> сроков и порядка геологического изучения</w:t>
      </w:r>
      <w:r w:rsidR="00A026FD">
        <w:rPr>
          <w:sz w:val="24"/>
          <w:szCs w:val="24"/>
        </w:rPr>
        <w:t>, поиска и оценки месторождения песк</w:t>
      </w:r>
      <w:r w:rsidR="000843D0">
        <w:rPr>
          <w:sz w:val="24"/>
          <w:szCs w:val="24"/>
        </w:rPr>
        <w:t>ов</w:t>
      </w:r>
      <w:r w:rsidR="00A026FD">
        <w:rPr>
          <w:sz w:val="24"/>
          <w:szCs w:val="24"/>
        </w:rPr>
        <w:t xml:space="preserve"> на участке недр местного значения</w:t>
      </w:r>
      <w:r w:rsidR="00CF24EA">
        <w:rPr>
          <w:sz w:val="24"/>
          <w:szCs w:val="24"/>
        </w:rPr>
        <w:t>;</w:t>
      </w:r>
    </w:p>
    <w:p w:rsidR="00D127E1" w:rsidRDefault="00B66D32" w:rsidP="002312EB">
      <w:pPr>
        <w:pStyle w:val="normal"/>
        <w:widowControl w:val="0"/>
        <w:numPr>
          <w:ilvl w:val="0"/>
          <w:numId w:val="4"/>
        </w:numPr>
        <w:tabs>
          <w:tab w:val="left" w:pos="1418"/>
        </w:tabs>
        <w:ind w:left="0" w:firstLine="709"/>
        <w:jc w:val="both"/>
      </w:pPr>
      <w:r>
        <w:rPr>
          <w:sz w:val="24"/>
          <w:szCs w:val="24"/>
        </w:rPr>
        <w:t xml:space="preserve">по </w:t>
      </w:r>
      <w:r w:rsidR="00CF24EA">
        <w:rPr>
          <w:sz w:val="24"/>
          <w:szCs w:val="24"/>
        </w:rPr>
        <w:t>соблюдению сроков передачи в департамент копии проекта проведения работ по геологическому изучению</w:t>
      </w:r>
      <w:r w:rsidR="00A026FD">
        <w:rPr>
          <w:sz w:val="24"/>
          <w:szCs w:val="24"/>
        </w:rPr>
        <w:t>, поиску и оценке месторождения</w:t>
      </w:r>
      <w:r w:rsidR="00CF24EA">
        <w:rPr>
          <w:sz w:val="24"/>
          <w:szCs w:val="24"/>
        </w:rPr>
        <w:t xml:space="preserve"> песк</w:t>
      </w:r>
      <w:r w:rsidR="000843D0">
        <w:rPr>
          <w:sz w:val="24"/>
          <w:szCs w:val="24"/>
        </w:rPr>
        <w:t>ов</w:t>
      </w:r>
      <w:r w:rsidR="00CF24EA">
        <w:rPr>
          <w:sz w:val="24"/>
          <w:szCs w:val="24"/>
        </w:rPr>
        <w:t xml:space="preserve"> на участке недр</w:t>
      </w:r>
      <w:r w:rsidR="00A026FD">
        <w:rPr>
          <w:sz w:val="24"/>
          <w:szCs w:val="24"/>
        </w:rPr>
        <w:t xml:space="preserve"> местного значения</w:t>
      </w:r>
      <w:r w:rsidR="00CF24EA">
        <w:rPr>
          <w:sz w:val="24"/>
          <w:szCs w:val="24"/>
        </w:rPr>
        <w:t>, заключения экспертизы по проекту проведения работ по геологическому изучению</w:t>
      </w:r>
      <w:r w:rsidR="00A026FD">
        <w:rPr>
          <w:sz w:val="24"/>
          <w:szCs w:val="24"/>
        </w:rPr>
        <w:t>, поиску и оценке месторождения</w:t>
      </w:r>
      <w:r w:rsidR="00CF24EA">
        <w:rPr>
          <w:sz w:val="24"/>
          <w:szCs w:val="24"/>
        </w:rPr>
        <w:t xml:space="preserve"> песк</w:t>
      </w:r>
      <w:r w:rsidR="000843D0">
        <w:rPr>
          <w:sz w:val="24"/>
          <w:szCs w:val="24"/>
        </w:rPr>
        <w:t>ов</w:t>
      </w:r>
      <w:r w:rsidR="00CF24EA">
        <w:rPr>
          <w:sz w:val="24"/>
          <w:szCs w:val="24"/>
        </w:rPr>
        <w:t xml:space="preserve"> на участке недр</w:t>
      </w:r>
      <w:r w:rsidR="00A026FD">
        <w:rPr>
          <w:sz w:val="24"/>
          <w:szCs w:val="24"/>
        </w:rPr>
        <w:t xml:space="preserve"> местного значения</w:t>
      </w:r>
      <w:r w:rsidR="00CF24EA">
        <w:rPr>
          <w:sz w:val="24"/>
          <w:szCs w:val="24"/>
        </w:rPr>
        <w:t xml:space="preserve"> и отчета о результатах геолого</w:t>
      </w:r>
      <w:r w:rsidR="00A026FD">
        <w:rPr>
          <w:sz w:val="24"/>
          <w:szCs w:val="24"/>
        </w:rPr>
        <w:t>-оценочных</w:t>
      </w:r>
      <w:r w:rsidR="00CF24EA">
        <w:rPr>
          <w:sz w:val="24"/>
          <w:szCs w:val="24"/>
        </w:rPr>
        <w:t xml:space="preserve"> работ</w:t>
      </w:r>
      <w:r>
        <w:rPr>
          <w:sz w:val="24"/>
          <w:szCs w:val="24"/>
        </w:rPr>
        <w:t>;</w:t>
      </w:r>
    </w:p>
    <w:p w:rsidR="00D127E1" w:rsidRDefault="00B66D32" w:rsidP="002312EB">
      <w:pPr>
        <w:pStyle w:val="normal"/>
        <w:numPr>
          <w:ilvl w:val="0"/>
          <w:numId w:val="4"/>
        </w:numPr>
        <w:ind w:left="0" w:firstLine="709"/>
        <w:jc w:val="both"/>
      </w:pPr>
      <w:r>
        <w:rPr>
          <w:sz w:val="24"/>
          <w:szCs w:val="24"/>
        </w:rPr>
        <w:t xml:space="preserve">по </w:t>
      </w:r>
      <w:r w:rsidR="00CF24EA">
        <w:rPr>
          <w:sz w:val="24"/>
          <w:szCs w:val="24"/>
        </w:rPr>
        <w:t>соблюдени</w:t>
      </w:r>
      <w:r>
        <w:rPr>
          <w:sz w:val="24"/>
          <w:szCs w:val="24"/>
        </w:rPr>
        <w:t>ю</w:t>
      </w:r>
      <w:r w:rsidR="00CF24EA">
        <w:rPr>
          <w:sz w:val="24"/>
          <w:szCs w:val="24"/>
        </w:rPr>
        <w:t xml:space="preserve"> сроков разработки и согласования технического проекта разработки участка недр</w:t>
      </w:r>
      <w:r>
        <w:rPr>
          <w:sz w:val="24"/>
          <w:szCs w:val="24"/>
        </w:rPr>
        <w:t>;</w:t>
      </w:r>
    </w:p>
    <w:p w:rsidR="00D127E1" w:rsidRDefault="00B66D32" w:rsidP="002312EB">
      <w:pPr>
        <w:pStyle w:val="normal"/>
        <w:numPr>
          <w:ilvl w:val="0"/>
          <w:numId w:val="4"/>
        </w:numPr>
        <w:ind w:left="0" w:firstLine="709"/>
        <w:jc w:val="both"/>
      </w:pPr>
      <w:r>
        <w:rPr>
          <w:sz w:val="24"/>
          <w:szCs w:val="24"/>
        </w:rPr>
        <w:t xml:space="preserve">по </w:t>
      </w:r>
      <w:r w:rsidR="00CF24EA">
        <w:rPr>
          <w:sz w:val="24"/>
          <w:szCs w:val="24"/>
        </w:rPr>
        <w:t>соблюдени</w:t>
      </w:r>
      <w:r>
        <w:rPr>
          <w:sz w:val="24"/>
          <w:szCs w:val="24"/>
        </w:rPr>
        <w:t>ю</w:t>
      </w:r>
      <w:r w:rsidR="00CF24EA">
        <w:rPr>
          <w:sz w:val="24"/>
          <w:szCs w:val="24"/>
        </w:rPr>
        <w:t xml:space="preserve"> сроков уточнения границ горного отвода;</w:t>
      </w:r>
    </w:p>
    <w:p w:rsidR="00D127E1" w:rsidRPr="00B66D32" w:rsidRDefault="00B66D32" w:rsidP="002312EB">
      <w:pPr>
        <w:pStyle w:val="normal"/>
        <w:numPr>
          <w:ilvl w:val="0"/>
          <w:numId w:val="4"/>
        </w:numPr>
        <w:ind w:left="0" w:firstLine="709"/>
        <w:jc w:val="both"/>
      </w:pPr>
      <w:r>
        <w:rPr>
          <w:sz w:val="24"/>
          <w:szCs w:val="24"/>
        </w:rPr>
        <w:t xml:space="preserve">по </w:t>
      </w:r>
      <w:r w:rsidR="00CF24EA">
        <w:rPr>
          <w:sz w:val="24"/>
          <w:szCs w:val="24"/>
        </w:rPr>
        <w:t>соблюдени</w:t>
      </w:r>
      <w:r>
        <w:rPr>
          <w:sz w:val="24"/>
          <w:szCs w:val="24"/>
        </w:rPr>
        <w:t>ю</w:t>
      </w:r>
      <w:r w:rsidR="00CF24EA">
        <w:rPr>
          <w:sz w:val="24"/>
          <w:szCs w:val="24"/>
        </w:rPr>
        <w:t xml:space="preserve"> сроков и условий начала добычи полезного ископаемого;</w:t>
      </w:r>
    </w:p>
    <w:p w:rsidR="00B66D32" w:rsidRPr="00B66D32" w:rsidRDefault="00B66D32" w:rsidP="002312EB">
      <w:pPr>
        <w:pStyle w:val="normal"/>
        <w:numPr>
          <w:ilvl w:val="0"/>
          <w:numId w:val="4"/>
        </w:numPr>
        <w:ind w:left="0" w:firstLine="709"/>
        <w:jc w:val="both"/>
        <w:rPr>
          <w:sz w:val="24"/>
          <w:szCs w:val="24"/>
        </w:rPr>
      </w:pPr>
      <w:r w:rsidRPr="00B66D32">
        <w:rPr>
          <w:sz w:val="24"/>
          <w:szCs w:val="24"/>
        </w:rPr>
        <w:lastRenderedPageBreak/>
        <w:t>по выполнению установленного лицензией уровня добычи полезного ископаемого, обеспечивающего полное удовлетворение потребности в нем потребителя;</w:t>
      </w:r>
    </w:p>
    <w:p w:rsidR="00D127E1" w:rsidRDefault="00CF24EA" w:rsidP="002312EB">
      <w:pPr>
        <w:pStyle w:val="normal"/>
        <w:numPr>
          <w:ilvl w:val="0"/>
          <w:numId w:val="4"/>
        </w:numPr>
        <w:ind w:left="0" w:firstLine="709"/>
        <w:jc w:val="both"/>
      </w:pPr>
      <w:r>
        <w:rPr>
          <w:sz w:val="24"/>
          <w:szCs w:val="24"/>
        </w:rPr>
        <w:t>по соблюдению условий по охране недр и окружающей природной среды;</w:t>
      </w:r>
    </w:p>
    <w:p w:rsidR="00D127E1" w:rsidRDefault="00CF24EA" w:rsidP="002312EB">
      <w:pPr>
        <w:pStyle w:val="normal"/>
        <w:widowControl w:val="0"/>
        <w:numPr>
          <w:ilvl w:val="0"/>
          <w:numId w:val="4"/>
        </w:numPr>
        <w:ind w:left="0" w:firstLine="709"/>
        <w:jc w:val="both"/>
      </w:pPr>
      <w:r>
        <w:rPr>
          <w:sz w:val="24"/>
          <w:szCs w:val="24"/>
        </w:rPr>
        <w:t>по соблюдению условий безопасного ведения работ;</w:t>
      </w:r>
    </w:p>
    <w:p w:rsidR="00D127E1" w:rsidRDefault="00CF24EA" w:rsidP="002312EB">
      <w:pPr>
        <w:pStyle w:val="normal"/>
        <w:widowControl w:val="0"/>
        <w:numPr>
          <w:ilvl w:val="0"/>
          <w:numId w:val="4"/>
        </w:numPr>
        <w:ind w:left="0" w:firstLine="709"/>
        <w:jc w:val="both"/>
      </w:pPr>
      <w:r>
        <w:rPr>
          <w:sz w:val="24"/>
          <w:szCs w:val="24"/>
        </w:rPr>
        <w:t xml:space="preserve">по представлению в установленные сроки и адреса государственной статистической отчетности по </w:t>
      </w:r>
      <w:r w:rsidR="00D11B1F">
        <w:rPr>
          <w:sz w:val="24"/>
          <w:szCs w:val="24"/>
        </w:rPr>
        <w:t>формам 2-ЛС, 5-ГР с пояснительной запиской, 70-ТП, 71-ТП</w:t>
      </w:r>
      <w:r>
        <w:rPr>
          <w:sz w:val="24"/>
          <w:szCs w:val="24"/>
        </w:rPr>
        <w:t>;</w:t>
      </w:r>
    </w:p>
    <w:p w:rsidR="00D127E1" w:rsidRDefault="00CF24EA" w:rsidP="002312EB">
      <w:pPr>
        <w:pStyle w:val="normal"/>
        <w:widowControl w:val="0"/>
        <w:numPr>
          <w:ilvl w:val="0"/>
          <w:numId w:val="4"/>
        </w:numPr>
        <w:ind w:left="0" w:firstLine="709"/>
        <w:jc w:val="both"/>
      </w:pPr>
      <w:r>
        <w:rPr>
          <w:sz w:val="24"/>
          <w:szCs w:val="24"/>
        </w:rPr>
        <w:t>по своевременной и полной оплате налога на добычу полезного ископаемого, а также других установленных действующим законодательством налогов и платежей;</w:t>
      </w:r>
    </w:p>
    <w:p w:rsidR="00D127E1" w:rsidRDefault="00CF24EA" w:rsidP="002312EB">
      <w:pPr>
        <w:pStyle w:val="normal"/>
        <w:widowControl w:val="0"/>
        <w:numPr>
          <w:ilvl w:val="0"/>
          <w:numId w:val="4"/>
        </w:numPr>
        <w:ind w:left="0" w:firstLine="709"/>
        <w:jc w:val="both"/>
      </w:pPr>
      <w:r>
        <w:rPr>
          <w:sz w:val="24"/>
          <w:szCs w:val="24"/>
        </w:rPr>
        <w:t>по достоверному (маркшейдерскому) учету объемов добычи полезного ископаемого и его потерь.</w:t>
      </w:r>
    </w:p>
    <w:p w:rsidR="00D127E1" w:rsidRDefault="00CF24EA" w:rsidP="002312EB">
      <w:pPr>
        <w:pStyle w:val="normal"/>
        <w:widowControl w:val="0"/>
        <w:numPr>
          <w:ilvl w:val="0"/>
          <w:numId w:val="4"/>
        </w:numPr>
        <w:ind w:left="0" w:firstLine="709"/>
        <w:jc w:val="both"/>
      </w:pPr>
      <w:r>
        <w:rPr>
          <w:sz w:val="24"/>
          <w:szCs w:val="24"/>
        </w:rPr>
        <w:t>по оформлению права пользования земельным участком для разработки недр;</w:t>
      </w:r>
    </w:p>
    <w:p w:rsidR="00D127E1" w:rsidRDefault="00CF24EA" w:rsidP="002312EB">
      <w:pPr>
        <w:pStyle w:val="normal"/>
        <w:widowControl w:val="0"/>
        <w:numPr>
          <w:ilvl w:val="0"/>
          <w:numId w:val="4"/>
        </w:numPr>
        <w:ind w:left="0" w:firstLine="709"/>
        <w:jc w:val="both"/>
      </w:pPr>
      <w:r>
        <w:rPr>
          <w:sz w:val="24"/>
          <w:szCs w:val="24"/>
        </w:rPr>
        <w:t>по переводу земли из категории сельскохозяйственной в другую категорию</w:t>
      </w:r>
      <w:r w:rsidR="00B66D32">
        <w:rPr>
          <w:sz w:val="24"/>
          <w:szCs w:val="24"/>
        </w:rPr>
        <w:t>.</w:t>
      </w:r>
    </w:p>
    <w:p w:rsidR="00D127E1" w:rsidRDefault="00CF24EA" w:rsidP="002312EB">
      <w:pPr>
        <w:pStyle w:val="normal"/>
        <w:ind w:firstLine="709"/>
        <w:contextualSpacing w:val="0"/>
        <w:jc w:val="both"/>
      </w:pPr>
      <w:r>
        <w:rPr>
          <w:sz w:val="24"/>
          <w:szCs w:val="24"/>
        </w:rPr>
        <w:t>3.11.2. Невыполнение любого из указанных в пункте 3.11.1 подпунктов условий может являться основанием для приостановления действия лицензии или досрочного прекращения права пользования недрами.</w:t>
      </w:r>
    </w:p>
    <w:p w:rsidR="00D127E1" w:rsidRDefault="00CF24EA" w:rsidP="002312EB">
      <w:pPr>
        <w:pStyle w:val="normal"/>
        <w:widowControl w:val="0"/>
        <w:ind w:firstLine="709"/>
        <w:contextualSpacing w:val="0"/>
        <w:jc w:val="both"/>
      </w:pPr>
      <w:r>
        <w:rPr>
          <w:sz w:val="24"/>
          <w:szCs w:val="24"/>
        </w:rPr>
        <w:t>3.11.3. Право пользования недрами может быть досрочно прекращено, приостановлено или ограничено на основании и в порядке, установленном в части 2 статьи 20, статьи 21  Закона РФ «О недрах».</w:t>
      </w:r>
    </w:p>
    <w:p w:rsidR="00D127E1" w:rsidRDefault="00CF24EA" w:rsidP="002312EB">
      <w:pPr>
        <w:pStyle w:val="normal"/>
        <w:widowControl w:val="0"/>
        <w:ind w:firstLine="709"/>
        <w:contextualSpacing w:val="0"/>
        <w:jc w:val="both"/>
      </w:pPr>
      <w:r>
        <w:rPr>
          <w:sz w:val="24"/>
          <w:szCs w:val="24"/>
        </w:rPr>
        <w:t>3.11.4. В случае досрочного прекращения права пользования недрами недропользователь не освобождается от выполнения тех обязательств, которые остались им не выполнены, но должны быть выполнены в силу данных условий пользования недрами.</w:t>
      </w:r>
    </w:p>
    <w:p w:rsidR="00D127E1" w:rsidRDefault="00CF24EA" w:rsidP="002312EB">
      <w:pPr>
        <w:pStyle w:val="normal"/>
        <w:ind w:firstLine="709"/>
        <w:contextualSpacing w:val="0"/>
        <w:jc w:val="both"/>
      </w:pPr>
      <w:r>
        <w:rPr>
          <w:sz w:val="24"/>
          <w:szCs w:val="24"/>
        </w:rPr>
        <w:t>3.11.5. Владелец лицензии в случае получения от распорядителя недр уведомления о допущенных нарушениях обязан в срок, установленный в указанном уведомлении</w:t>
      </w:r>
      <w:r w:rsidR="007312BB">
        <w:rPr>
          <w:sz w:val="24"/>
          <w:szCs w:val="24"/>
        </w:rPr>
        <w:t>,</w:t>
      </w:r>
      <w:r>
        <w:rPr>
          <w:sz w:val="24"/>
          <w:szCs w:val="24"/>
        </w:rPr>
        <w:t xml:space="preserve"> устранить нарушения и представить в адрес распорядителя недр письменные доказательства, подтверждающие их устранение.</w:t>
      </w:r>
    </w:p>
    <w:p w:rsidR="00D127E1" w:rsidRDefault="00CF24EA" w:rsidP="002312EB">
      <w:pPr>
        <w:pStyle w:val="normal"/>
        <w:ind w:firstLine="709"/>
        <w:contextualSpacing w:val="0"/>
        <w:jc w:val="both"/>
      </w:pPr>
      <w:r>
        <w:rPr>
          <w:sz w:val="24"/>
          <w:szCs w:val="24"/>
        </w:rPr>
        <w:t xml:space="preserve">3.11.6. Право пользования недрами прекращается досрочно (лицензия аннулируется) в случае неполучения </w:t>
      </w:r>
      <w:r w:rsidR="001929A4">
        <w:rPr>
          <w:sz w:val="24"/>
          <w:szCs w:val="24"/>
        </w:rPr>
        <w:t>р</w:t>
      </w:r>
      <w:r>
        <w:rPr>
          <w:sz w:val="24"/>
          <w:szCs w:val="24"/>
        </w:rPr>
        <w:t>аспорядителем недр от владельца лицензии в установленный в уведомлении срок письменных доказательств подтверждающих устранение нарушений условий пользования недрами. В этом случае в соответствии со статьями 20, 21, 23 Закона РФ «О недрах» для принятия решения о досрочном прекращении права пользования недрами не требуется проведение распорядителем недр повторных проверок устранения нарушений условий пользования недрами, указанных в уведомлении.</w:t>
      </w:r>
    </w:p>
    <w:p w:rsidR="00D127E1" w:rsidRDefault="00CF24EA" w:rsidP="002312EB">
      <w:pPr>
        <w:pStyle w:val="normal"/>
        <w:ind w:firstLine="709"/>
        <w:contextualSpacing w:val="0"/>
        <w:jc w:val="both"/>
      </w:pPr>
      <w:r>
        <w:rPr>
          <w:sz w:val="24"/>
          <w:szCs w:val="24"/>
        </w:rPr>
        <w:t>3.11.7. Сроки, указанные для устранения нарушений в уведомлении о допущенных нарушениях с учетом требований Закона РФ «О недрах»</w:t>
      </w:r>
      <w:r w:rsidR="00C37F16">
        <w:rPr>
          <w:sz w:val="24"/>
          <w:szCs w:val="24"/>
        </w:rPr>
        <w:t>,</w:t>
      </w:r>
      <w:r>
        <w:rPr>
          <w:sz w:val="24"/>
          <w:szCs w:val="24"/>
        </w:rPr>
        <w:t xml:space="preserve"> не могут быть изменены (как в меньшую, так и большую сторону) предписаниями надзорных органов.</w:t>
      </w:r>
    </w:p>
    <w:p w:rsidR="00D127E1" w:rsidRDefault="00CF24EA" w:rsidP="002312EB">
      <w:pPr>
        <w:pStyle w:val="normal"/>
        <w:ind w:firstLine="709"/>
        <w:contextualSpacing w:val="0"/>
        <w:jc w:val="both"/>
      </w:pPr>
      <w:r>
        <w:rPr>
          <w:sz w:val="24"/>
          <w:szCs w:val="24"/>
        </w:rPr>
        <w:t>3.11.8. До истечения срока пользования участком недр, в случае досрочного прекращения права пользования недрами, владелец лицензии в соответствии со статьями 21, 26 Закона РФ «О недрах» должен в установленном порядке:</w:t>
      </w:r>
    </w:p>
    <w:p w:rsidR="00D127E1" w:rsidRDefault="00CF24EA" w:rsidP="002312EB">
      <w:pPr>
        <w:pStyle w:val="normal"/>
        <w:ind w:firstLine="709"/>
        <w:contextualSpacing w:val="0"/>
        <w:jc w:val="both"/>
      </w:pPr>
      <w:r>
        <w:rPr>
          <w:sz w:val="24"/>
          <w:szCs w:val="24"/>
        </w:rPr>
        <w:t>1) завершить или прекратить все виды работ на участке недр, а также иных сопутствующих работ;</w:t>
      </w:r>
    </w:p>
    <w:p w:rsidR="00D127E1" w:rsidRDefault="00CF24EA" w:rsidP="002312EB">
      <w:pPr>
        <w:pStyle w:val="normal"/>
        <w:ind w:firstLine="709"/>
        <w:contextualSpacing w:val="0"/>
        <w:jc w:val="both"/>
      </w:pPr>
      <w:r>
        <w:rPr>
          <w:sz w:val="24"/>
          <w:szCs w:val="24"/>
        </w:rPr>
        <w:t>2) провести рекультивацию нарушенных земель;</w:t>
      </w:r>
    </w:p>
    <w:p w:rsidR="00D127E1" w:rsidRDefault="00CF24EA" w:rsidP="002312EB">
      <w:pPr>
        <w:pStyle w:val="normal"/>
        <w:ind w:firstLine="709"/>
        <w:contextualSpacing w:val="0"/>
        <w:jc w:val="both"/>
      </w:pPr>
      <w:r>
        <w:rPr>
          <w:sz w:val="24"/>
          <w:szCs w:val="24"/>
        </w:rPr>
        <w:t>3) произвести полный расчет по платежам, связанны</w:t>
      </w:r>
      <w:r w:rsidR="001929A4">
        <w:rPr>
          <w:sz w:val="24"/>
          <w:szCs w:val="24"/>
        </w:rPr>
        <w:t>м</w:t>
      </w:r>
      <w:r>
        <w:rPr>
          <w:sz w:val="24"/>
          <w:szCs w:val="24"/>
        </w:rPr>
        <w:t xml:space="preserve"> с пользованием недрами;</w:t>
      </w:r>
    </w:p>
    <w:p w:rsidR="00D127E1" w:rsidRDefault="00CF24EA" w:rsidP="002312EB">
      <w:pPr>
        <w:pStyle w:val="normal"/>
        <w:ind w:firstLine="709"/>
        <w:contextualSpacing w:val="0"/>
        <w:jc w:val="both"/>
      </w:pPr>
      <w:r>
        <w:rPr>
          <w:sz w:val="24"/>
          <w:szCs w:val="24"/>
        </w:rPr>
        <w:t>4) возвратить лицензию на пользование недрами.</w:t>
      </w:r>
    </w:p>
    <w:p w:rsidR="00D127E1" w:rsidRDefault="00CF24EA" w:rsidP="002312EB">
      <w:pPr>
        <w:pStyle w:val="normal"/>
        <w:widowControl w:val="0"/>
        <w:ind w:firstLine="709"/>
        <w:contextualSpacing w:val="0"/>
        <w:jc w:val="both"/>
      </w:pPr>
      <w:r>
        <w:rPr>
          <w:sz w:val="24"/>
          <w:szCs w:val="24"/>
        </w:rPr>
        <w:t>3.11.9. В случае досрочного прекращения права пользования недрами, недропользователь не освобождается от выполнения тех обязательств, которые остались им не выполнены, но должны быть выполнены в силу данных условий пользования недрами.</w:t>
      </w:r>
    </w:p>
    <w:p w:rsidR="00D127E1" w:rsidRDefault="00CF24EA" w:rsidP="002312EB">
      <w:pPr>
        <w:pStyle w:val="normal"/>
        <w:widowControl w:val="0"/>
        <w:ind w:firstLine="709"/>
        <w:contextualSpacing w:val="0"/>
        <w:jc w:val="both"/>
      </w:pPr>
      <w:r>
        <w:rPr>
          <w:sz w:val="24"/>
          <w:szCs w:val="24"/>
        </w:rPr>
        <w:t>3.12. Прочие условия</w:t>
      </w:r>
    </w:p>
    <w:p w:rsidR="00D127E1" w:rsidRDefault="00CF24EA" w:rsidP="002312EB">
      <w:pPr>
        <w:pStyle w:val="normal"/>
        <w:ind w:firstLine="709"/>
        <w:contextualSpacing w:val="0"/>
        <w:jc w:val="both"/>
      </w:pPr>
      <w:r>
        <w:rPr>
          <w:sz w:val="24"/>
          <w:szCs w:val="24"/>
        </w:rPr>
        <w:t xml:space="preserve">3.12.1. Лицензия может быть продлена до истечения срока ее действия. Срок пользования лицензионным участком продлевается по инициативе пользователя недр в </w:t>
      </w:r>
      <w:r>
        <w:rPr>
          <w:sz w:val="24"/>
          <w:szCs w:val="24"/>
        </w:rPr>
        <w:lastRenderedPageBreak/>
        <w:t>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 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 Изменения этих условий допускаются только при согласии пользователя недр и распорядителя недр, либо в случаях, установленных законодательством.</w:t>
      </w:r>
    </w:p>
    <w:p w:rsidR="00D127E1" w:rsidRDefault="00CF24EA" w:rsidP="002312EB">
      <w:pPr>
        <w:pStyle w:val="normal"/>
        <w:widowControl w:val="0"/>
        <w:ind w:firstLine="709"/>
        <w:contextualSpacing w:val="0"/>
        <w:jc w:val="both"/>
      </w:pPr>
      <w:r>
        <w:rPr>
          <w:sz w:val="24"/>
          <w:szCs w:val="24"/>
        </w:rPr>
        <w:t>3.12.2. Недропользователь обязан в 10-дневный срок уведомлять распорядителя недр в письменной форме об изменении своих реквизитов.</w:t>
      </w:r>
    </w:p>
    <w:p w:rsidR="00D127E1" w:rsidRDefault="00CF24EA" w:rsidP="002312EB">
      <w:pPr>
        <w:pStyle w:val="normal"/>
        <w:ind w:firstLine="709"/>
        <w:contextualSpacing w:val="0"/>
        <w:jc w:val="both"/>
      </w:pPr>
      <w:r>
        <w:rPr>
          <w:sz w:val="24"/>
          <w:szCs w:val="24"/>
        </w:rPr>
        <w:t xml:space="preserve">3.12.3. В случае реорганизации, изменения наименования юридического лица </w:t>
      </w:r>
      <w:r w:rsidR="001929A4">
        <w:rPr>
          <w:sz w:val="24"/>
          <w:szCs w:val="24"/>
        </w:rPr>
        <w:t>в</w:t>
      </w:r>
      <w:r>
        <w:rPr>
          <w:sz w:val="24"/>
          <w:szCs w:val="24"/>
        </w:rPr>
        <w:t>ладелец лицензии обязан в срок не позднее 6-ти месяцев с момента наступления события подать заявку на переоформление лицензии.</w:t>
      </w:r>
    </w:p>
    <w:p w:rsidR="00D127E1" w:rsidRDefault="00CF24EA" w:rsidP="002312EB">
      <w:pPr>
        <w:pStyle w:val="normal"/>
        <w:ind w:firstLine="709"/>
        <w:contextualSpacing w:val="0"/>
        <w:jc w:val="both"/>
      </w:pPr>
      <w:r>
        <w:rPr>
          <w:sz w:val="24"/>
          <w:szCs w:val="24"/>
        </w:rPr>
        <w:t>3.12.4. В случае вступления всех или отдельных положений настоящих условий в противоречие с положениями вновь принятого законодательства Российской Федерации, владелец лицензии обязан руководствоваться вновь принятым законодательством Российской Федерации, с обязательным внесением дополнений в настоящие условия.</w:t>
      </w:r>
    </w:p>
    <w:p w:rsidR="00D127E1" w:rsidRDefault="00CF24EA" w:rsidP="002312EB">
      <w:pPr>
        <w:pStyle w:val="normal"/>
        <w:ind w:firstLine="709"/>
        <w:contextualSpacing w:val="0"/>
        <w:jc w:val="both"/>
      </w:pPr>
      <w:r>
        <w:rPr>
          <w:sz w:val="24"/>
          <w:szCs w:val="24"/>
        </w:rPr>
        <w:t>3.12.5</w:t>
      </w:r>
      <w:r w:rsidR="001929A4">
        <w:rPr>
          <w:sz w:val="24"/>
          <w:szCs w:val="24"/>
        </w:rPr>
        <w:t>.</w:t>
      </w:r>
      <w:r>
        <w:rPr>
          <w:sz w:val="24"/>
          <w:szCs w:val="24"/>
        </w:rPr>
        <w:t xml:space="preserve"> Любые изменения, дополнения или упразднения условий пользования недрами должны оформляться в виде изменений и дополнений в условия действующей лицензии на право пользования недрами в соответствии с действующим законодательством.</w:t>
      </w:r>
    </w:p>
    <w:p w:rsidR="00D127E1" w:rsidRDefault="00CF24EA" w:rsidP="002312EB">
      <w:pPr>
        <w:pStyle w:val="normal"/>
        <w:ind w:firstLine="709"/>
        <w:contextualSpacing w:val="0"/>
        <w:jc w:val="both"/>
      </w:pPr>
      <w:r>
        <w:rPr>
          <w:sz w:val="24"/>
          <w:szCs w:val="24"/>
        </w:rPr>
        <w:t>3.12.6. Право пользования недрами, приобретенное в соответствии с настоящей лицензией, не может быть передано третьим лицам, в том числе в порядке переуступки прав, установленном гражданским законодательством.</w:t>
      </w:r>
    </w:p>
    <w:p w:rsidR="00D127E1" w:rsidRDefault="00CF24EA" w:rsidP="002312EB">
      <w:pPr>
        <w:pStyle w:val="normal"/>
        <w:widowControl w:val="0"/>
        <w:ind w:firstLine="709"/>
        <w:contextualSpacing w:val="0"/>
        <w:jc w:val="both"/>
      </w:pPr>
      <w:r>
        <w:rPr>
          <w:sz w:val="24"/>
          <w:szCs w:val="24"/>
        </w:rPr>
        <w:t>3.13. Ответственность</w:t>
      </w:r>
    </w:p>
    <w:p w:rsidR="00D127E1" w:rsidRDefault="00CF24EA" w:rsidP="002312EB">
      <w:pPr>
        <w:pStyle w:val="normal"/>
        <w:ind w:firstLine="709"/>
        <w:contextualSpacing w:val="0"/>
        <w:jc w:val="both"/>
      </w:pPr>
      <w:r>
        <w:rPr>
          <w:sz w:val="24"/>
          <w:szCs w:val="24"/>
        </w:rPr>
        <w:t>3.13.1. Владелец лицензии несет полную ответственность за свои действия и возмещает ущерб в соответствием с требованиями действующего законодательства.</w:t>
      </w:r>
    </w:p>
    <w:p w:rsidR="00D127E1" w:rsidRDefault="00CF24EA" w:rsidP="002312EB">
      <w:pPr>
        <w:pStyle w:val="normal"/>
        <w:ind w:firstLine="709"/>
        <w:contextualSpacing w:val="0"/>
        <w:jc w:val="both"/>
      </w:pPr>
      <w:r>
        <w:rPr>
          <w:sz w:val="24"/>
          <w:szCs w:val="24"/>
        </w:rPr>
        <w:t>3.13.2. Споры по вопросам пользования недрами осуществляются в арбитражном суде Воронежской области.</w:t>
      </w:r>
    </w:p>
    <w:p w:rsidR="00D127E1" w:rsidRDefault="00CF24EA" w:rsidP="002312EB">
      <w:pPr>
        <w:pStyle w:val="normal"/>
        <w:widowControl w:val="0"/>
        <w:ind w:firstLine="709"/>
        <w:contextualSpacing w:val="0"/>
        <w:jc w:val="both"/>
      </w:pPr>
      <w:r>
        <w:rPr>
          <w:sz w:val="24"/>
          <w:szCs w:val="24"/>
        </w:rPr>
        <w:t>3.13.3. Указанные условия пользования участком недр подлежат включению в лицензию и конкретизируются при оформлении лицензии. Победитель аукциона не может потребовать исключения пунктов условий перечисленных выше.</w:t>
      </w:r>
    </w:p>
    <w:p w:rsidR="00D127E1" w:rsidRDefault="00CF24EA" w:rsidP="002312EB">
      <w:pPr>
        <w:pStyle w:val="normal"/>
        <w:widowControl w:val="0"/>
        <w:ind w:firstLine="709"/>
        <w:contextualSpacing w:val="0"/>
        <w:jc w:val="both"/>
      </w:pPr>
      <w:r>
        <w:rPr>
          <w:sz w:val="24"/>
          <w:szCs w:val="24"/>
        </w:rPr>
        <w:t>3.13.4. Участие заявителей в аукционе означает признание ими настоящих основных условий пользования участком недр и согласие на включение таких условий в лицензию в качестве основных условий.</w:t>
      </w:r>
    </w:p>
    <w:p w:rsidR="00D127E1" w:rsidRDefault="00CF24EA" w:rsidP="002312EB">
      <w:pPr>
        <w:pStyle w:val="normal"/>
        <w:widowControl w:val="0"/>
        <w:ind w:firstLine="709"/>
        <w:contextualSpacing w:val="0"/>
        <w:jc w:val="both"/>
      </w:pPr>
      <w:r>
        <w:rPr>
          <w:sz w:val="24"/>
          <w:szCs w:val="24"/>
        </w:rPr>
        <w:t xml:space="preserve">3.14. Победитель аукциона обязан: </w:t>
      </w:r>
    </w:p>
    <w:p w:rsidR="00D127E1" w:rsidRDefault="00CF24EA" w:rsidP="002312EB">
      <w:pPr>
        <w:pStyle w:val="normal"/>
        <w:ind w:firstLine="709"/>
        <w:contextualSpacing w:val="0"/>
        <w:jc w:val="both"/>
      </w:pPr>
      <w:r>
        <w:rPr>
          <w:sz w:val="24"/>
          <w:szCs w:val="24"/>
        </w:rPr>
        <w:t>3.14.1. Внести разовый платеж за пользование недрами, установленный по результатам аукциона, за вычетом суммы ранее уплаченного задатка, указанного в п.4.2., в течение трёх банковских дней со дня подписания протокола заседания аукционной комиссии об итогах аукциона. Окончательные размеры разовых платежей за пользование недрами устанавливаются по результатам аукциона и фиксируются в лицензии на пользование недрами (статья 40 Закона РФ «О недрах»).</w:t>
      </w:r>
      <w:r>
        <w:rPr>
          <w:rFonts w:ascii="Arial" w:eastAsia="Arial" w:hAnsi="Arial" w:cs="Arial"/>
          <w:sz w:val="24"/>
          <w:szCs w:val="24"/>
        </w:rPr>
        <w:t xml:space="preserve"> </w:t>
      </w:r>
    </w:p>
    <w:p w:rsidR="00D127E1" w:rsidRDefault="00D127E1" w:rsidP="005E1E94">
      <w:pPr>
        <w:pStyle w:val="normal"/>
        <w:ind w:firstLine="720"/>
        <w:contextualSpacing w:val="0"/>
        <w:jc w:val="both"/>
      </w:pPr>
    </w:p>
    <w:p w:rsidR="00D127E1" w:rsidRDefault="00CF24EA" w:rsidP="005E1E94">
      <w:pPr>
        <w:pStyle w:val="normal"/>
        <w:widowControl w:val="0"/>
        <w:contextualSpacing w:val="0"/>
        <w:jc w:val="center"/>
        <w:rPr>
          <w:b/>
          <w:sz w:val="24"/>
          <w:szCs w:val="24"/>
        </w:rPr>
      </w:pPr>
      <w:r>
        <w:rPr>
          <w:b/>
          <w:sz w:val="24"/>
          <w:szCs w:val="24"/>
        </w:rPr>
        <w:t>4. Платежи и сборы</w:t>
      </w:r>
    </w:p>
    <w:p w:rsidR="00F2067E" w:rsidRDefault="00F2067E" w:rsidP="005E1E94">
      <w:pPr>
        <w:pStyle w:val="normal"/>
        <w:widowControl w:val="0"/>
        <w:contextualSpacing w:val="0"/>
        <w:jc w:val="center"/>
      </w:pPr>
    </w:p>
    <w:p w:rsidR="000A73A3" w:rsidRPr="00400243" w:rsidRDefault="00CF24EA" w:rsidP="002312EB">
      <w:pPr>
        <w:widowControl w:val="0"/>
        <w:autoSpaceDE w:val="0"/>
        <w:autoSpaceDN w:val="0"/>
        <w:adjustRightInd w:val="0"/>
        <w:ind w:firstLine="709"/>
        <w:jc w:val="both"/>
        <w:rPr>
          <w:color w:val="auto"/>
          <w:sz w:val="24"/>
          <w:szCs w:val="24"/>
        </w:rPr>
      </w:pPr>
      <w:r w:rsidRPr="00400243">
        <w:rPr>
          <w:color w:val="auto"/>
          <w:sz w:val="24"/>
          <w:szCs w:val="24"/>
        </w:rPr>
        <w:t>4.1. Размер сбора за участие в аукционе составляет</w:t>
      </w:r>
      <w:r w:rsidRPr="00400243">
        <w:rPr>
          <w:b/>
          <w:color w:val="auto"/>
          <w:sz w:val="24"/>
          <w:szCs w:val="24"/>
        </w:rPr>
        <w:t xml:space="preserve"> 18</w:t>
      </w:r>
      <w:r w:rsidR="00257254" w:rsidRPr="00400243">
        <w:rPr>
          <w:b/>
          <w:color w:val="auto"/>
          <w:sz w:val="24"/>
          <w:szCs w:val="24"/>
        </w:rPr>
        <w:t xml:space="preserve"> </w:t>
      </w:r>
      <w:r w:rsidRPr="00400243">
        <w:rPr>
          <w:b/>
          <w:color w:val="auto"/>
          <w:sz w:val="24"/>
          <w:szCs w:val="24"/>
        </w:rPr>
        <w:t>515 (восемнадцать тысяч пятьсот пятнадцать) рублей 00 копеек</w:t>
      </w:r>
      <w:r w:rsidRPr="00400243">
        <w:rPr>
          <w:color w:val="auto"/>
          <w:sz w:val="24"/>
          <w:szCs w:val="24"/>
        </w:rPr>
        <w:t xml:space="preserve"> и перечисляется заявителями на счёт Учреждения по реквизитам, указанным в приложении № 4. Сбор за участие в аукционе вносится всеми заявителями и является одним из условий регистрации заявки заявителя на участие в аукционе. </w:t>
      </w:r>
      <w:r w:rsidR="000A73A3" w:rsidRPr="00400243">
        <w:rPr>
          <w:color w:val="auto"/>
          <w:sz w:val="24"/>
          <w:szCs w:val="24"/>
        </w:rPr>
        <w:t xml:space="preserve">Указанный сбор считается внесенным с момента зачисления его в полном объеме на счет Учреждения до дня окончания приема заявок, а именно не позднее </w:t>
      </w:r>
      <w:r w:rsidR="008D6B74">
        <w:rPr>
          <w:color w:val="auto"/>
          <w:sz w:val="24"/>
          <w:szCs w:val="24"/>
        </w:rPr>
        <w:t xml:space="preserve">14 апреля </w:t>
      </w:r>
      <w:r w:rsidR="004E37CB" w:rsidRPr="00A1089D">
        <w:rPr>
          <w:sz w:val="24"/>
          <w:szCs w:val="24"/>
        </w:rPr>
        <w:t>201</w:t>
      </w:r>
      <w:r w:rsidR="008D6B74">
        <w:rPr>
          <w:sz w:val="24"/>
          <w:szCs w:val="24"/>
        </w:rPr>
        <w:t>7</w:t>
      </w:r>
      <w:r w:rsidR="000A73A3" w:rsidRPr="00A1089D">
        <w:rPr>
          <w:color w:val="auto"/>
          <w:sz w:val="24"/>
          <w:szCs w:val="24"/>
        </w:rPr>
        <w:t xml:space="preserve"> г.</w:t>
      </w:r>
      <w:r w:rsidR="000A73A3" w:rsidRPr="00400243">
        <w:rPr>
          <w:color w:val="auto"/>
          <w:sz w:val="24"/>
          <w:szCs w:val="24"/>
        </w:rPr>
        <w:t xml:space="preserve">  </w:t>
      </w:r>
    </w:p>
    <w:p w:rsidR="00D127E1" w:rsidRPr="00400243" w:rsidRDefault="00CF24EA" w:rsidP="002312EB">
      <w:pPr>
        <w:pStyle w:val="normal"/>
        <w:widowControl w:val="0"/>
        <w:ind w:firstLine="709"/>
        <w:contextualSpacing w:val="0"/>
        <w:jc w:val="both"/>
        <w:rPr>
          <w:color w:val="auto"/>
        </w:rPr>
      </w:pPr>
      <w:r w:rsidRPr="00400243">
        <w:rPr>
          <w:color w:val="auto"/>
          <w:sz w:val="24"/>
          <w:szCs w:val="24"/>
        </w:rPr>
        <w:lastRenderedPageBreak/>
        <w:t xml:space="preserve">4.2. Стартовый размер разового платежа за пользование недрами (далее – задаток) устанавливается в размере </w:t>
      </w:r>
      <w:r w:rsidR="002009A7" w:rsidRPr="002009A7">
        <w:rPr>
          <w:b/>
          <w:color w:val="auto"/>
          <w:sz w:val="24"/>
          <w:szCs w:val="24"/>
        </w:rPr>
        <w:t>602</w:t>
      </w:r>
      <w:r w:rsidR="002009A7">
        <w:rPr>
          <w:b/>
          <w:color w:val="auto"/>
          <w:sz w:val="24"/>
          <w:szCs w:val="24"/>
        </w:rPr>
        <w:t xml:space="preserve"> </w:t>
      </w:r>
      <w:r w:rsidR="002009A7" w:rsidRPr="002009A7">
        <w:rPr>
          <w:b/>
          <w:color w:val="auto"/>
          <w:sz w:val="24"/>
          <w:szCs w:val="24"/>
        </w:rPr>
        <w:t xml:space="preserve">474 </w:t>
      </w:r>
      <w:r w:rsidR="00257254" w:rsidRPr="00570D1E">
        <w:rPr>
          <w:b/>
          <w:color w:val="auto"/>
          <w:sz w:val="24"/>
          <w:szCs w:val="24"/>
        </w:rPr>
        <w:t>(</w:t>
      </w:r>
      <w:r w:rsidR="002009A7">
        <w:rPr>
          <w:b/>
          <w:color w:val="auto"/>
          <w:sz w:val="24"/>
          <w:szCs w:val="24"/>
        </w:rPr>
        <w:t>шестьсот</w:t>
      </w:r>
      <w:r w:rsidR="00570D1E" w:rsidRPr="00570D1E">
        <w:rPr>
          <w:b/>
          <w:color w:val="auto"/>
          <w:sz w:val="24"/>
          <w:szCs w:val="24"/>
        </w:rPr>
        <w:t xml:space="preserve"> </w:t>
      </w:r>
      <w:r w:rsidR="002009A7">
        <w:rPr>
          <w:b/>
          <w:color w:val="auto"/>
          <w:sz w:val="24"/>
          <w:szCs w:val="24"/>
        </w:rPr>
        <w:t>две</w:t>
      </w:r>
      <w:r w:rsidR="00570D1E" w:rsidRPr="00570D1E">
        <w:rPr>
          <w:b/>
          <w:color w:val="auto"/>
          <w:sz w:val="24"/>
          <w:szCs w:val="24"/>
        </w:rPr>
        <w:t xml:space="preserve"> тысяч</w:t>
      </w:r>
      <w:r w:rsidR="002009A7">
        <w:rPr>
          <w:b/>
          <w:color w:val="auto"/>
          <w:sz w:val="24"/>
          <w:szCs w:val="24"/>
        </w:rPr>
        <w:t>и</w:t>
      </w:r>
      <w:r w:rsidR="00570D1E" w:rsidRPr="00570D1E">
        <w:rPr>
          <w:b/>
          <w:color w:val="auto"/>
          <w:sz w:val="24"/>
          <w:szCs w:val="24"/>
        </w:rPr>
        <w:t xml:space="preserve"> </w:t>
      </w:r>
      <w:r w:rsidR="002009A7">
        <w:rPr>
          <w:b/>
          <w:color w:val="auto"/>
          <w:sz w:val="24"/>
          <w:szCs w:val="24"/>
        </w:rPr>
        <w:t>четыреста семьдесят четыре</w:t>
      </w:r>
      <w:r w:rsidR="00257254" w:rsidRPr="00570D1E">
        <w:rPr>
          <w:b/>
          <w:color w:val="auto"/>
          <w:sz w:val="24"/>
          <w:szCs w:val="24"/>
        </w:rPr>
        <w:t>) рубл</w:t>
      </w:r>
      <w:r w:rsidR="002009A7">
        <w:rPr>
          <w:b/>
          <w:color w:val="auto"/>
          <w:sz w:val="24"/>
          <w:szCs w:val="24"/>
        </w:rPr>
        <w:t>я</w:t>
      </w:r>
      <w:r w:rsidR="00257254" w:rsidRPr="00570D1E">
        <w:rPr>
          <w:b/>
          <w:color w:val="auto"/>
          <w:sz w:val="24"/>
          <w:szCs w:val="24"/>
        </w:rPr>
        <w:t xml:space="preserve"> </w:t>
      </w:r>
      <w:r w:rsidR="0068633B">
        <w:rPr>
          <w:b/>
          <w:color w:val="auto"/>
          <w:sz w:val="24"/>
          <w:szCs w:val="24"/>
        </w:rPr>
        <w:t>40</w:t>
      </w:r>
      <w:r w:rsidR="00257254" w:rsidRPr="00570D1E">
        <w:rPr>
          <w:b/>
          <w:color w:val="auto"/>
          <w:sz w:val="24"/>
          <w:szCs w:val="24"/>
        </w:rPr>
        <w:t xml:space="preserve"> копеек</w:t>
      </w:r>
      <w:r w:rsidRPr="00400243">
        <w:rPr>
          <w:b/>
          <w:color w:val="auto"/>
          <w:sz w:val="24"/>
          <w:szCs w:val="24"/>
        </w:rPr>
        <w:t xml:space="preserve"> </w:t>
      </w:r>
      <w:r w:rsidRPr="00400243">
        <w:rPr>
          <w:color w:val="auto"/>
          <w:sz w:val="24"/>
          <w:szCs w:val="24"/>
        </w:rPr>
        <w:t>и перечисляется заявителями в соответствии с заключенными договорами о задатке по реквизитам, указанным в приложении № 4.</w:t>
      </w:r>
    </w:p>
    <w:p w:rsidR="00D127E1" w:rsidRPr="00400243" w:rsidRDefault="00CF24EA" w:rsidP="002312EB">
      <w:pPr>
        <w:pStyle w:val="normal"/>
        <w:widowControl w:val="0"/>
        <w:ind w:firstLine="709"/>
        <w:contextualSpacing w:val="0"/>
        <w:jc w:val="both"/>
        <w:rPr>
          <w:color w:val="auto"/>
        </w:rPr>
      </w:pPr>
      <w:r w:rsidRPr="00400243">
        <w:rPr>
          <w:color w:val="auto"/>
          <w:sz w:val="24"/>
          <w:szCs w:val="24"/>
        </w:rPr>
        <w:t>Заявитель заключает с Учреждением договор о задатке в течение пяти календарных дней после рассмотрени</w:t>
      </w:r>
      <w:r w:rsidR="001929A4">
        <w:rPr>
          <w:color w:val="auto"/>
          <w:sz w:val="24"/>
          <w:szCs w:val="24"/>
        </w:rPr>
        <w:t>я</w:t>
      </w:r>
      <w:r w:rsidRPr="00400243">
        <w:rPr>
          <w:color w:val="auto"/>
          <w:sz w:val="24"/>
          <w:szCs w:val="24"/>
        </w:rPr>
        <w:t xml:space="preserve"> заявок на участие в аукционе. </w:t>
      </w:r>
    </w:p>
    <w:p w:rsidR="00986B2D" w:rsidRDefault="00CF24EA" w:rsidP="00986B2D">
      <w:pPr>
        <w:pStyle w:val="normal"/>
        <w:widowControl w:val="0"/>
        <w:ind w:firstLine="709"/>
        <w:contextualSpacing w:val="0"/>
        <w:jc w:val="both"/>
        <w:rPr>
          <w:b/>
          <w:color w:val="auto"/>
          <w:sz w:val="24"/>
          <w:szCs w:val="24"/>
        </w:rPr>
      </w:pPr>
      <w:r w:rsidRPr="00400243">
        <w:rPr>
          <w:color w:val="auto"/>
          <w:sz w:val="24"/>
          <w:szCs w:val="24"/>
        </w:rPr>
        <w:t xml:space="preserve">«Шаг аукциона» устанавливается в размере 10% от стартового размера разового платежа за пользование недрами и составляет </w:t>
      </w:r>
      <w:r w:rsidR="00986B2D">
        <w:rPr>
          <w:b/>
          <w:color w:val="auto"/>
          <w:sz w:val="24"/>
          <w:szCs w:val="24"/>
        </w:rPr>
        <w:t>60 247</w:t>
      </w:r>
      <w:r w:rsidR="00986B2D" w:rsidRPr="00817F21">
        <w:rPr>
          <w:b/>
          <w:color w:val="auto"/>
          <w:sz w:val="24"/>
          <w:szCs w:val="24"/>
        </w:rPr>
        <w:t xml:space="preserve"> (</w:t>
      </w:r>
      <w:r w:rsidR="00986B2D">
        <w:rPr>
          <w:b/>
          <w:color w:val="auto"/>
          <w:sz w:val="24"/>
          <w:szCs w:val="24"/>
        </w:rPr>
        <w:t>шестьдесят</w:t>
      </w:r>
      <w:r w:rsidR="00986B2D" w:rsidRPr="00817F21">
        <w:rPr>
          <w:b/>
          <w:color w:val="auto"/>
          <w:sz w:val="24"/>
          <w:szCs w:val="24"/>
        </w:rPr>
        <w:t xml:space="preserve"> тысяч </w:t>
      </w:r>
      <w:r w:rsidR="00986B2D">
        <w:rPr>
          <w:b/>
          <w:color w:val="auto"/>
          <w:sz w:val="24"/>
          <w:szCs w:val="24"/>
        </w:rPr>
        <w:t>двести сорок семь</w:t>
      </w:r>
      <w:r w:rsidR="00986B2D" w:rsidRPr="00817F21">
        <w:rPr>
          <w:b/>
          <w:color w:val="auto"/>
          <w:sz w:val="24"/>
          <w:szCs w:val="24"/>
        </w:rPr>
        <w:t>) рубл</w:t>
      </w:r>
      <w:r w:rsidR="00986B2D">
        <w:rPr>
          <w:b/>
          <w:color w:val="auto"/>
          <w:sz w:val="24"/>
          <w:szCs w:val="24"/>
        </w:rPr>
        <w:t>ей</w:t>
      </w:r>
      <w:r w:rsidR="00986B2D" w:rsidRPr="00817F21">
        <w:rPr>
          <w:b/>
          <w:color w:val="auto"/>
          <w:sz w:val="24"/>
          <w:szCs w:val="24"/>
        </w:rPr>
        <w:t xml:space="preserve"> </w:t>
      </w:r>
      <w:r w:rsidR="00986B2D">
        <w:rPr>
          <w:b/>
          <w:color w:val="auto"/>
          <w:sz w:val="24"/>
          <w:szCs w:val="24"/>
        </w:rPr>
        <w:t>44</w:t>
      </w:r>
      <w:r w:rsidR="00986B2D" w:rsidRPr="00817F21">
        <w:rPr>
          <w:b/>
          <w:color w:val="auto"/>
          <w:sz w:val="24"/>
          <w:szCs w:val="24"/>
        </w:rPr>
        <w:t xml:space="preserve"> копейки.</w:t>
      </w:r>
    </w:p>
    <w:p w:rsidR="00D127E1" w:rsidRPr="00400243" w:rsidRDefault="00CF24EA" w:rsidP="002312EB">
      <w:pPr>
        <w:pStyle w:val="normal"/>
        <w:widowControl w:val="0"/>
        <w:ind w:firstLine="709"/>
        <w:contextualSpacing w:val="0"/>
        <w:jc w:val="both"/>
        <w:rPr>
          <w:color w:val="auto"/>
        </w:rPr>
      </w:pPr>
      <w:r w:rsidRPr="00400243">
        <w:rPr>
          <w:color w:val="auto"/>
          <w:sz w:val="24"/>
          <w:szCs w:val="24"/>
        </w:rPr>
        <w:t>Разовый платеж за пользование недрами определяется по итогам проведения аукциона и за вычетом ранее выплаченного задатка вносится победителем аукциона в доход бюджета Воронежской области по реквизитам в соответствии с приложением № 4.</w:t>
      </w:r>
    </w:p>
    <w:p w:rsidR="00D127E1" w:rsidRPr="00400243" w:rsidRDefault="00CF24EA" w:rsidP="002312EB">
      <w:pPr>
        <w:pStyle w:val="normal"/>
        <w:widowControl w:val="0"/>
        <w:ind w:firstLine="709"/>
        <w:contextualSpacing w:val="0"/>
        <w:jc w:val="both"/>
        <w:rPr>
          <w:color w:val="auto"/>
        </w:rPr>
      </w:pPr>
      <w:r w:rsidRPr="00400243">
        <w:rPr>
          <w:color w:val="auto"/>
          <w:sz w:val="24"/>
          <w:szCs w:val="24"/>
        </w:rPr>
        <w:t>4.3. Победитель аукциона при пользовании недрами уплачивает следующие платежи и налоги в доход бюджета Воронежской области:</w:t>
      </w:r>
    </w:p>
    <w:p w:rsidR="00D127E1" w:rsidRPr="00400243" w:rsidRDefault="00CF24EA" w:rsidP="002312EB">
      <w:pPr>
        <w:pStyle w:val="normal"/>
        <w:ind w:firstLine="709"/>
        <w:contextualSpacing w:val="0"/>
        <w:jc w:val="both"/>
        <w:rPr>
          <w:color w:val="auto"/>
        </w:rPr>
      </w:pPr>
      <w:bookmarkStart w:id="1" w:name="id.30j0zll" w:colFirst="0" w:colLast="0"/>
      <w:bookmarkEnd w:id="1"/>
      <w:r w:rsidRPr="00400243">
        <w:rPr>
          <w:color w:val="auto"/>
          <w:sz w:val="24"/>
          <w:szCs w:val="24"/>
        </w:rPr>
        <w:t>4.3.1. В соответствии со статьей 43 Закона РФ «О недрах» регулярные платежи за пользование недрами в целях разведки месторождений полезных ископаемых. Платежи за разведку 1 км</w:t>
      </w:r>
      <w:r w:rsidRPr="00400243">
        <w:rPr>
          <w:color w:val="auto"/>
          <w:sz w:val="24"/>
          <w:szCs w:val="24"/>
          <w:vertAlign w:val="superscript"/>
        </w:rPr>
        <w:t xml:space="preserve">2 </w:t>
      </w:r>
      <w:r w:rsidRPr="00400243">
        <w:rPr>
          <w:color w:val="auto"/>
          <w:sz w:val="24"/>
          <w:szCs w:val="24"/>
        </w:rPr>
        <w:t>участка недр 1 составляют 135 руб. в год на период изучения.</w:t>
      </w:r>
    </w:p>
    <w:p w:rsidR="00D127E1" w:rsidRPr="00400243" w:rsidRDefault="00CF24EA" w:rsidP="002312EB">
      <w:pPr>
        <w:pStyle w:val="normal"/>
        <w:widowControl w:val="0"/>
        <w:ind w:firstLine="709"/>
        <w:contextualSpacing w:val="0"/>
        <w:jc w:val="both"/>
        <w:rPr>
          <w:color w:val="auto"/>
        </w:rPr>
      </w:pPr>
      <w:r w:rsidRPr="00400243">
        <w:rPr>
          <w:color w:val="auto"/>
          <w:sz w:val="24"/>
          <w:szCs w:val="24"/>
        </w:rPr>
        <w:t>4.3.2. В соответствии со ст. 342 Налогового Кодекса РФ ставка налога на добычу полезного ископаемого составляет 5,5% от стоимости добытого полезного ископаемого.</w:t>
      </w:r>
    </w:p>
    <w:p w:rsidR="00D127E1" w:rsidRPr="00400243" w:rsidRDefault="00CF24EA" w:rsidP="002312EB">
      <w:pPr>
        <w:pStyle w:val="normal"/>
        <w:widowControl w:val="0"/>
        <w:ind w:firstLine="709"/>
        <w:contextualSpacing w:val="0"/>
        <w:jc w:val="both"/>
        <w:rPr>
          <w:color w:val="auto"/>
        </w:rPr>
      </w:pPr>
      <w:r w:rsidRPr="00400243">
        <w:rPr>
          <w:color w:val="auto"/>
          <w:sz w:val="24"/>
          <w:szCs w:val="24"/>
        </w:rPr>
        <w:t>4.3.3. Недропользователь уплачивает другие налоги и сборы, установленные в соответствии с законодательством Российской Федерации, включая плату за землю.</w:t>
      </w:r>
    </w:p>
    <w:p w:rsidR="00D127E1" w:rsidRPr="00400243" w:rsidRDefault="00CF24EA" w:rsidP="002312EB">
      <w:pPr>
        <w:pStyle w:val="normal"/>
        <w:widowControl w:val="0"/>
        <w:ind w:firstLine="709"/>
        <w:contextualSpacing w:val="0"/>
        <w:jc w:val="both"/>
        <w:rPr>
          <w:color w:val="auto"/>
        </w:rPr>
      </w:pPr>
      <w:r w:rsidRPr="00400243">
        <w:rPr>
          <w:color w:val="auto"/>
          <w:sz w:val="24"/>
          <w:szCs w:val="24"/>
        </w:rPr>
        <w:t>4.4. Сбор за участие в аукционе возвращается заявителю в случаях:</w:t>
      </w:r>
    </w:p>
    <w:p w:rsidR="00D127E1" w:rsidRDefault="00CF24EA" w:rsidP="002312EB">
      <w:pPr>
        <w:pStyle w:val="normal"/>
        <w:widowControl w:val="0"/>
        <w:ind w:firstLine="709"/>
        <w:contextualSpacing w:val="0"/>
        <w:jc w:val="both"/>
      </w:pPr>
      <w:r w:rsidRPr="00400243">
        <w:rPr>
          <w:color w:val="auto"/>
          <w:sz w:val="24"/>
          <w:szCs w:val="24"/>
        </w:rPr>
        <w:t>1) подачи заявки на участие</w:t>
      </w:r>
      <w:r>
        <w:rPr>
          <w:sz w:val="24"/>
          <w:szCs w:val="24"/>
        </w:rPr>
        <w:t xml:space="preserve"> в аукционе после установленного срока окончания приёма заявок;</w:t>
      </w:r>
    </w:p>
    <w:p w:rsidR="00D127E1" w:rsidRDefault="00CF24EA" w:rsidP="002312EB">
      <w:pPr>
        <w:pStyle w:val="normal"/>
        <w:widowControl w:val="0"/>
        <w:ind w:firstLine="709"/>
        <w:contextualSpacing w:val="0"/>
        <w:jc w:val="both"/>
      </w:pPr>
      <w:r>
        <w:rPr>
          <w:sz w:val="24"/>
          <w:szCs w:val="24"/>
        </w:rPr>
        <w:t>2) отзыва заявителем заявки на участие в аукционе;</w:t>
      </w:r>
    </w:p>
    <w:p w:rsidR="00D127E1" w:rsidRDefault="00CF24EA" w:rsidP="002312EB">
      <w:pPr>
        <w:pStyle w:val="normal"/>
        <w:widowControl w:val="0"/>
        <w:ind w:firstLine="709"/>
        <w:contextualSpacing w:val="0"/>
        <w:jc w:val="both"/>
      </w:pPr>
      <w:r>
        <w:rPr>
          <w:sz w:val="24"/>
          <w:szCs w:val="24"/>
        </w:rPr>
        <w:t>3) отказа заявителю в допуске к участию в аукционе;</w:t>
      </w:r>
    </w:p>
    <w:p w:rsidR="00D127E1" w:rsidRDefault="00CF24EA" w:rsidP="002312EB">
      <w:pPr>
        <w:pStyle w:val="normal"/>
        <w:widowControl w:val="0"/>
        <w:ind w:firstLine="709"/>
        <w:contextualSpacing w:val="0"/>
        <w:jc w:val="both"/>
      </w:pPr>
      <w:r>
        <w:rPr>
          <w:sz w:val="24"/>
          <w:szCs w:val="24"/>
        </w:rPr>
        <w:t>4) отмены аукциона;</w:t>
      </w:r>
    </w:p>
    <w:p w:rsidR="00D127E1" w:rsidRDefault="00CF24EA" w:rsidP="002312EB">
      <w:pPr>
        <w:pStyle w:val="normal"/>
        <w:widowControl w:val="0"/>
        <w:ind w:firstLine="709"/>
        <w:contextualSpacing w:val="0"/>
        <w:jc w:val="both"/>
      </w:pPr>
      <w:r>
        <w:rPr>
          <w:sz w:val="24"/>
          <w:szCs w:val="24"/>
        </w:rPr>
        <w:t>5) не предоставления заявки на участие в аукционе;</w:t>
      </w:r>
    </w:p>
    <w:p w:rsidR="00D127E1" w:rsidRDefault="00CF24EA" w:rsidP="002312EB">
      <w:pPr>
        <w:pStyle w:val="normal"/>
        <w:widowControl w:val="0"/>
        <w:ind w:firstLine="709"/>
        <w:contextualSpacing w:val="0"/>
        <w:jc w:val="both"/>
        <w:rPr>
          <w:sz w:val="24"/>
          <w:szCs w:val="24"/>
        </w:rPr>
      </w:pPr>
      <w:r>
        <w:rPr>
          <w:sz w:val="24"/>
          <w:szCs w:val="24"/>
        </w:rPr>
        <w:t xml:space="preserve">В остальных случаях сбор за участие в аукционе не возвращается. </w:t>
      </w:r>
    </w:p>
    <w:p w:rsidR="00F2067E" w:rsidRDefault="00F2067E" w:rsidP="005E1E94">
      <w:pPr>
        <w:pStyle w:val="normal"/>
        <w:widowControl w:val="0"/>
        <w:ind w:firstLine="720"/>
        <w:contextualSpacing w:val="0"/>
        <w:jc w:val="both"/>
      </w:pPr>
    </w:p>
    <w:p w:rsidR="00D127E1" w:rsidRDefault="00CF24EA" w:rsidP="005E1E94">
      <w:pPr>
        <w:pStyle w:val="normal"/>
        <w:widowControl w:val="0"/>
        <w:contextualSpacing w:val="0"/>
        <w:jc w:val="center"/>
        <w:rPr>
          <w:b/>
          <w:sz w:val="24"/>
          <w:szCs w:val="24"/>
        </w:rPr>
      </w:pPr>
      <w:r>
        <w:rPr>
          <w:b/>
          <w:sz w:val="24"/>
          <w:szCs w:val="24"/>
        </w:rPr>
        <w:t>5.</w:t>
      </w:r>
      <w:r>
        <w:rPr>
          <w:sz w:val="24"/>
          <w:szCs w:val="24"/>
        </w:rPr>
        <w:t xml:space="preserve"> </w:t>
      </w:r>
      <w:r>
        <w:rPr>
          <w:b/>
          <w:sz w:val="24"/>
          <w:szCs w:val="24"/>
        </w:rPr>
        <w:t>Порядок подачи и рассмотрения заявок на участие в аукционе</w:t>
      </w:r>
    </w:p>
    <w:p w:rsidR="00F2067E" w:rsidRDefault="00F2067E" w:rsidP="005E1E94">
      <w:pPr>
        <w:pStyle w:val="normal"/>
        <w:widowControl w:val="0"/>
        <w:contextualSpacing w:val="0"/>
        <w:jc w:val="center"/>
      </w:pPr>
    </w:p>
    <w:p w:rsidR="00D127E1" w:rsidRDefault="00CF24EA" w:rsidP="002312EB">
      <w:pPr>
        <w:pStyle w:val="normal"/>
        <w:widowControl w:val="0"/>
        <w:ind w:firstLine="709"/>
        <w:contextualSpacing w:val="0"/>
        <w:jc w:val="both"/>
      </w:pPr>
      <w:r>
        <w:rPr>
          <w:sz w:val="24"/>
          <w:szCs w:val="24"/>
        </w:rPr>
        <w:t>5.1. Заявителями могут быть субъекты предпринимательской деятельности, в том числе участники простого товарищества, иностранные граждане, юридические лица.</w:t>
      </w:r>
    </w:p>
    <w:p w:rsidR="00D127E1" w:rsidRDefault="00CF24EA" w:rsidP="002312EB">
      <w:pPr>
        <w:pStyle w:val="normal"/>
        <w:widowControl w:val="0"/>
        <w:ind w:firstLine="709"/>
        <w:contextualSpacing w:val="0"/>
        <w:jc w:val="both"/>
      </w:pPr>
      <w:r>
        <w:rPr>
          <w:sz w:val="24"/>
          <w:szCs w:val="24"/>
        </w:rPr>
        <w:t>Для участия в аукционе необходимо представить в Учреждение следующие заявочные материалы:</w:t>
      </w:r>
    </w:p>
    <w:p w:rsidR="00D127E1" w:rsidRDefault="00CF24EA" w:rsidP="002312EB">
      <w:pPr>
        <w:pStyle w:val="normal"/>
        <w:widowControl w:val="0"/>
        <w:ind w:firstLine="709"/>
        <w:contextualSpacing w:val="0"/>
        <w:jc w:val="both"/>
      </w:pPr>
      <w:r>
        <w:rPr>
          <w:sz w:val="24"/>
          <w:szCs w:val="24"/>
        </w:rPr>
        <w:t>1. В запечатанном виде:</w:t>
      </w:r>
    </w:p>
    <w:p w:rsidR="00D127E1" w:rsidRDefault="00CF24EA" w:rsidP="002312EB">
      <w:pPr>
        <w:pStyle w:val="normal"/>
        <w:widowControl w:val="0"/>
        <w:ind w:firstLine="709"/>
        <w:contextualSpacing w:val="0"/>
        <w:jc w:val="both"/>
      </w:pPr>
      <w:r>
        <w:rPr>
          <w:sz w:val="24"/>
          <w:szCs w:val="24"/>
        </w:rPr>
        <w:t>- в одном экземпляре заявку на участие в аукционе по форме, установленной приложением №1;</w:t>
      </w:r>
    </w:p>
    <w:p w:rsidR="00D127E1" w:rsidRDefault="00CF24EA" w:rsidP="002312EB">
      <w:pPr>
        <w:pStyle w:val="normal"/>
        <w:widowControl w:val="0"/>
        <w:ind w:firstLine="709"/>
        <w:contextualSpacing w:val="0"/>
        <w:jc w:val="both"/>
      </w:pPr>
      <w:r>
        <w:rPr>
          <w:sz w:val="24"/>
          <w:szCs w:val="24"/>
        </w:rPr>
        <w:t>- в одном экземпляре сведения о предприятии в соответствии с приложением №2</w:t>
      </w:r>
      <w:r w:rsidR="00E309C3">
        <w:rPr>
          <w:sz w:val="24"/>
          <w:szCs w:val="24"/>
        </w:rPr>
        <w:t>.</w:t>
      </w:r>
    </w:p>
    <w:p w:rsidR="00D127E1" w:rsidRDefault="00CF24EA" w:rsidP="002312EB">
      <w:pPr>
        <w:pStyle w:val="normal"/>
        <w:widowControl w:val="0"/>
        <w:ind w:firstLine="709"/>
        <w:contextualSpacing w:val="0"/>
        <w:jc w:val="both"/>
      </w:pPr>
      <w:r>
        <w:rPr>
          <w:sz w:val="24"/>
          <w:szCs w:val="24"/>
        </w:rPr>
        <w:t>2. Документы, подтверждающие оплату сбора за участие в аукционе.</w:t>
      </w:r>
    </w:p>
    <w:p w:rsidR="00D127E1" w:rsidRDefault="00CF24EA" w:rsidP="002312EB">
      <w:pPr>
        <w:pStyle w:val="normal"/>
        <w:widowControl w:val="0"/>
        <w:ind w:firstLine="709"/>
        <w:contextualSpacing w:val="0"/>
        <w:jc w:val="both"/>
      </w:pPr>
      <w:r>
        <w:rPr>
          <w:sz w:val="24"/>
          <w:szCs w:val="24"/>
        </w:rPr>
        <w:t>Справки и документы, оформленные заявителем, подписываются руководителем заявителя или уполномоченным на то лицом, и заверяются печатью заявителя.</w:t>
      </w:r>
    </w:p>
    <w:p w:rsidR="00D127E1" w:rsidRDefault="00CF24EA" w:rsidP="002312EB">
      <w:pPr>
        <w:pStyle w:val="normal"/>
        <w:widowControl w:val="0"/>
        <w:ind w:firstLine="709"/>
        <w:contextualSpacing w:val="0"/>
        <w:jc w:val="both"/>
      </w:pPr>
      <w:r>
        <w:rPr>
          <w:sz w:val="24"/>
          <w:szCs w:val="24"/>
        </w:rPr>
        <w:t>Заявка и прилагаемые к заявке документы представляются  в запечатанном виде и сопровождаются описью, оформленной на бумаге.</w:t>
      </w:r>
    </w:p>
    <w:p w:rsidR="00D127E1" w:rsidRDefault="00CF24EA" w:rsidP="002312EB">
      <w:pPr>
        <w:pStyle w:val="normal"/>
        <w:widowControl w:val="0"/>
        <w:ind w:firstLine="709"/>
        <w:contextualSpacing w:val="0"/>
        <w:jc w:val="both"/>
      </w:pPr>
      <w:r>
        <w:rPr>
          <w:sz w:val="24"/>
          <w:szCs w:val="24"/>
        </w:rPr>
        <w:t>При подаче документов на участие в аукционе на право пользования участком недр местного значения заявитель представляет документ, подтверждающий оплату сбора за участие в аукционе на право пользования участком недр местного значения.</w:t>
      </w:r>
    </w:p>
    <w:p w:rsidR="008D6B74" w:rsidRDefault="008D6B74" w:rsidP="002312EB">
      <w:pPr>
        <w:pStyle w:val="normal"/>
        <w:widowControl w:val="0"/>
        <w:ind w:firstLine="709"/>
        <w:contextualSpacing w:val="0"/>
        <w:jc w:val="both"/>
        <w:rPr>
          <w:sz w:val="24"/>
          <w:szCs w:val="24"/>
        </w:rPr>
      </w:pPr>
    </w:p>
    <w:p w:rsidR="00D127E1" w:rsidRDefault="00CF24EA" w:rsidP="002312EB">
      <w:pPr>
        <w:pStyle w:val="normal"/>
        <w:widowControl w:val="0"/>
        <w:ind w:firstLine="709"/>
        <w:contextualSpacing w:val="0"/>
        <w:jc w:val="both"/>
      </w:pPr>
      <w:r>
        <w:rPr>
          <w:sz w:val="24"/>
          <w:szCs w:val="24"/>
        </w:rPr>
        <w:lastRenderedPageBreak/>
        <w:t>Документы, составленные на иностранном языке, принимаются с сопровождением их нотариально заверенным переводом на русский язык.</w:t>
      </w:r>
    </w:p>
    <w:p w:rsidR="00D127E1" w:rsidRDefault="00CF24EA" w:rsidP="002312EB">
      <w:pPr>
        <w:pStyle w:val="normal"/>
        <w:widowControl w:val="0"/>
        <w:ind w:firstLine="709"/>
        <w:contextualSpacing w:val="0"/>
        <w:jc w:val="both"/>
      </w:pPr>
      <w:r>
        <w:rPr>
          <w:sz w:val="24"/>
          <w:szCs w:val="24"/>
        </w:rPr>
        <w:t>Если заявка подаётся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w:t>
      </w:r>
    </w:p>
    <w:p w:rsidR="00D127E1" w:rsidRDefault="00CF24EA" w:rsidP="002312EB">
      <w:pPr>
        <w:pStyle w:val="normal"/>
        <w:widowControl w:val="0"/>
        <w:ind w:firstLine="709"/>
        <w:contextualSpacing w:val="0"/>
        <w:jc w:val="both"/>
      </w:pPr>
      <w:r>
        <w:rPr>
          <w:i/>
          <w:sz w:val="24"/>
          <w:szCs w:val="24"/>
        </w:rPr>
        <w:t xml:space="preserve">Примечание: </w:t>
      </w:r>
      <w:r>
        <w:rPr>
          <w:sz w:val="24"/>
          <w:szCs w:val="24"/>
        </w:rPr>
        <w:t>Сведения подписываются руководителем и представляются в запечатанном виде по описи, с указанием числа страниц каждого прилагающегося документа.</w:t>
      </w:r>
    </w:p>
    <w:p w:rsidR="00D127E1" w:rsidRDefault="00CF24EA" w:rsidP="002312EB">
      <w:pPr>
        <w:pStyle w:val="normal"/>
        <w:widowControl w:val="0"/>
        <w:ind w:firstLine="709"/>
        <w:contextualSpacing w:val="0"/>
        <w:jc w:val="both"/>
      </w:pPr>
      <w:r>
        <w:rPr>
          <w:sz w:val="24"/>
          <w:szCs w:val="24"/>
        </w:rPr>
        <w:t>Какие либо изменения и дополнения в представленные заявку</w:t>
      </w:r>
      <w:r>
        <w:rPr>
          <w:color w:val="00B050"/>
          <w:sz w:val="24"/>
          <w:szCs w:val="24"/>
        </w:rPr>
        <w:t xml:space="preserve"> </w:t>
      </w:r>
      <w:r>
        <w:rPr>
          <w:sz w:val="24"/>
          <w:szCs w:val="24"/>
        </w:rPr>
        <w:t>и прилагаемые к ней документы после даты окончания подачи заявок вноситься не могут.</w:t>
      </w:r>
    </w:p>
    <w:p w:rsidR="00D127E1" w:rsidRDefault="00CF24EA" w:rsidP="002312EB">
      <w:pPr>
        <w:pStyle w:val="normal"/>
        <w:widowControl w:val="0"/>
        <w:ind w:firstLine="709"/>
        <w:contextualSpacing w:val="0"/>
        <w:jc w:val="both"/>
      </w:pPr>
      <w:r>
        <w:rPr>
          <w:sz w:val="24"/>
          <w:szCs w:val="24"/>
        </w:rPr>
        <w:t xml:space="preserve">При подаче заявки заявителю выдаётся расписка в получении заявки на участие в аукционе. Такая расписка содержит регистрационный номер заявки на участие в аукционе, дату, время, подпись и расшифровку подписи должностного лица, получившего заявку. </w:t>
      </w:r>
    </w:p>
    <w:p w:rsidR="00D127E1" w:rsidRDefault="00CF24EA" w:rsidP="002312EB">
      <w:pPr>
        <w:pStyle w:val="normal"/>
        <w:widowControl w:val="0"/>
        <w:ind w:firstLine="709"/>
        <w:contextualSpacing w:val="0"/>
        <w:jc w:val="both"/>
      </w:pPr>
      <w:r>
        <w:rPr>
          <w:sz w:val="24"/>
          <w:szCs w:val="24"/>
        </w:rPr>
        <w:t xml:space="preserve">5.2. Заявки принимаются до </w:t>
      </w:r>
      <w:r w:rsidR="008D6B74">
        <w:rPr>
          <w:sz w:val="24"/>
          <w:szCs w:val="24"/>
        </w:rPr>
        <w:t>11</w:t>
      </w:r>
      <w:r w:rsidR="00D33802" w:rsidRPr="00AB6A99">
        <w:rPr>
          <w:sz w:val="24"/>
          <w:szCs w:val="24"/>
        </w:rPr>
        <w:t xml:space="preserve"> </w:t>
      </w:r>
      <w:r w:rsidRPr="00AB6A99">
        <w:rPr>
          <w:sz w:val="24"/>
          <w:szCs w:val="24"/>
        </w:rPr>
        <w:t xml:space="preserve">часов </w:t>
      </w:r>
      <w:r w:rsidR="008D6B74">
        <w:rPr>
          <w:sz w:val="24"/>
          <w:szCs w:val="24"/>
        </w:rPr>
        <w:t>00</w:t>
      </w:r>
      <w:r w:rsidRPr="00AB6A99">
        <w:rPr>
          <w:sz w:val="24"/>
          <w:szCs w:val="24"/>
        </w:rPr>
        <w:t xml:space="preserve"> минут </w:t>
      </w:r>
      <w:r w:rsidR="008D6B74">
        <w:rPr>
          <w:sz w:val="24"/>
          <w:szCs w:val="24"/>
        </w:rPr>
        <w:t>14 апреля</w:t>
      </w:r>
      <w:r w:rsidR="00D33802" w:rsidRPr="00AB6A99">
        <w:rPr>
          <w:sz w:val="24"/>
          <w:szCs w:val="24"/>
        </w:rPr>
        <w:t xml:space="preserve"> </w:t>
      </w:r>
      <w:r w:rsidRPr="00AB6A99">
        <w:rPr>
          <w:sz w:val="24"/>
          <w:szCs w:val="24"/>
        </w:rPr>
        <w:t>201</w:t>
      </w:r>
      <w:r w:rsidR="008D6B74">
        <w:rPr>
          <w:sz w:val="24"/>
          <w:szCs w:val="24"/>
        </w:rPr>
        <w:t>7</w:t>
      </w:r>
      <w:r w:rsidRPr="00AB6A99">
        <w:rPr>
          <w:sz w:val="24"/>
          <w:szCs w:val="24"/>
        </w:rPr>
        <w:t xml:space="preserve"> г</w:t>
      </w:r>
      <w:r>
        <w:rPr>
          <w:sz w:val="24"/>
          <w:szCs w:val="24"/>
        </w:rPr>
        <w:t>. в Учреждении. Заявки, поданные после указанного срока, к рассмотрению не принимаются.</w:t>
      </w:r>
    </w:p>
    <w:p w:rsidR="00D127E1" w:rsidRDefault="00CF24EA" w:rsidP="002312EB">
      <w:pPr>
        <w:pStyle w:val="normal"/>
        <w:ind w:firstLine="709"/>
        <w:contextualSpacing w:val="0"/>
        <w:jc w:val="both"/>
      </w:pPr>
      <w:r>
        <w:rPr>
          <w:sz w:val="24"/>
          <w:szCs w:val="24"/>
        </w:rPr>
        <w:t xml:space="preserve">5.3. Время, дата и место вскрытия конвертов с заявками на участие в аукционе: </w:t>
      </w:r>
    </w:p>
    <w:p w:rsidR="00D127E1" w:rsidRDefault="008D6B74" w:rsidP="002312EB">
      <w:pPr>
        <w:pStyle w:val="normal"/>
        <w:ind w:firstLine="709"/>
        <w:contextualSpacing w:val="0"/>
        <w:jc w:val="both"/>
      </w:pPr>
      <w:r>
        <w:rPr>
          <w:sz w:val="24"/>
          <w:szCs w:val="24"/>
        </w:rPr>
        <w:t>14 апреля</w:t>
      </w:r>
      <w:r w:rsidR="00D33802" w:rsidRPr="00AB6A99">
        <w:rPr>
          <w:sz w:val="24"/>
          <w:szCs w:val="24"/>
        </w:rPr>
        <w:t xml:space="preserve"> </w:t>
      </w:r>
      <w:r w:rsidR="00CF24EA" w:rsidRPr="00AB6A99">
        <w:rPr>
          <w:sz w:val="24"/>
          <w:szCs w:val="24"/>
        </w:rPr>
        <w:t>201</w:t>
      </w:r>
      <w:r>
        <w:rPr>
          <w:sz w:val="24"/>
          <w:szCs w:val="24"/>
        </w:rPr>
        <w:t>7</w:t>
      </w:r>
      <w:r w:rsidR="00CF24EA" w:rsidRPr="00AB6A99">
        <w:rPr>
          <w:sz w:val="24"/>
          <w:szCs w:val="24"/>
        </w:rPr>
        <w:t xml:space="preserve"> г. в </w:t>
      </w:r>
      <w:r>
        <w:rPr>
          <w:sz w:val="24"/>
          <w:szCs w:val="24"/>
        </w:rPr>
        <w:t>11</w:t>
      </w:r>
      <w:r w:rsidR="00CF24EA" w:rsidRPr="00AB6A99">
        <w:rPr>
          <w:sz w:val="24"/>
          <w:szCs w:val="24"/>
        </w:rPr>
        <w:t xml:space="preserve"> часов </w:t>
      </w:r>
      <w:r>
        <w:rPr>
          <w:sz w:val="24"/>
          <w:szCs w:val="24"/>
        </w:rPr>
        <w:t>00</w:t>
      </w:r>
      <w:r w:rsidR="00CF24EA" w:rsidRPr="00AB6A99">
        <w:rPr>
          <w:sz w:val="24"/>
          <w:szCs w:val="24"/>
        </w:rPr>
        <w:t xml:space="preserve"> минут по адресу: г. Воронеж, ул. Средне-Московская,</w:t>
      </w:r>
      <w:r w:rsidR="00CF24EA">
        <w:rPr>
          <w:sz w:val="24"/>
          <w:szCs w:val="24"/>
        </w:rPr>
        <w:t xml:space="preserve"> 12, 2 этаж, зал проведения торгов, контактный тел. 212-70-01; 255-35-01.</w:t>
      </w:r>
    </w:p>
    <w:p w:rsidR="00D127E1" w:rsidRDefault="00CF24EA" w:rsidP="002312EB">
      <w:pPr>
        <w:pStyle w:val="normal"/>
        <w:ind w:firstLine="709"/>
        <w:contextualSpacing w:val="0"/>
        <w:jc w:val="both"/>
      </w:pPr>
      <w:r>
        <w:rPr>
          <w:sz w:val="24"/>
          <w:szCs w:val="24"/>
        </w:rPr>
        <w:t xml:space="preserve">Время, дата и место рассмотрения заявок на участие в аукционе: </w:t>
      </w:r>
    </w:p>
    <w:p w:rsidR="00D127E1" w:rsidRPr="00AB6A99" w:rsidRDefault="00CF24EA" w:rsidP="002312EB">
      <w:pPr>
        <w:pStyle w:val="normal"/>
        <w:ind w:firstLine="709"/>
        <w:contextualSpacing w:val="0"/>
        <w:jc w:val="both"/>
      </w:pPr>
      <w:r w:rsidRPr="00AB6A99">
        <w:rPr>
          <w:sz w:val="24"/>
          <w:szCs w:val="24"/>
        </w:rPr>
        <w:t xml:space="preserve">с </w:t>
      </w:r>
      <w:r w:rsidR="008D6B74">
        <w:rPr>
          <w:sz w:val="24"/>
          <w:szCs w:val="24"/>
        </w:rPr>
        <w:t>11</w:t>
      </w:r>
      <w:r w:rsidRPr="00AB6A99">
        <w:rPr>
          <w:sz w:val="24"/>
          <w:szCs w:val="24"/>
        </w:rPr>
        <w:t xml:space="preserve"> час</w:t>
      </w:r>
      <w:r w:rsidR="00461F55" w:rsidRPr="00AB6A99">
        <w:rPr>
          <w:sz w:val="24"/>
          <w:szCs w:val="24"/>
        </w:rPr>
        <w:t>ов</w:t>
      </w:r>
      <w:r w:rsidRPr="00AB6A99">
        <w:rPr>
          <w:sz w:val="24"/>
          <w:szCs w:val="24"/>
        </w:rPr>
        <w:t xml:space="preserve"> </w:t>
      </w:r>
      <w:r w:rsidR="008D6B74">
        <w:rPr>
          <w:sz w:val="24"/>
          <w:szCs w:val="24"/>
        </w:rPr>
        <w:t>00</w:t>
      </w:r>
      <w:r w:rsidRPr="00AB6A99">
        <w:rPr>
          <w:sz w:val="24"/>
          <w:szCs w:val="24"/>
        </w:rPr>
        <w:t xml:space="preserve"> мин</w:t>
      </w:r>
      <w:r w:rsidR="00801DD8" w:rsidRPr="00AB6A99">
        <w:rPr>
          <w:sz w:val="24"/>
          <w:szCs w:val="24"/>
        </w:rPr>
        <w:t>у</w:t>
      </w:r>
      <w:r w:rsidR="00461F55" w:rsidRPr="00AB6A99">
        <w:rPr>
          <w:sz w:val="24"/>
          <w:szCs w:val="24"/>
        </w:rPr>
        <w:t>т</w:t>
      </w:r>
      <w:r w:rsidRPr="00AB6A99">
        <w:rPr>
          <w:sz w:val="24"/>
          <w:szCs w:val="24"/>
        </w:rPr>
        <w:t xml:space="preserve"> </w:t>
      </w:r>
      <w:r w:rsidR="008D6B74">
        <w:rPr>
          <w:sz w:val="24"/>
          <w:szCs w:val="24"/>
        </w:rPr>
        <w:t xml:space="preserve">14 апреля </w:t>
      </w:r>
      <w:r w:rsidRPr="00AB6A99">
        <w:rPr>
          <w:sz w:val="24"/>
          <w:szCs w:val="24"/>
        </w:rPr>
        <w:t>201</w:t>
      </w:r>
      <w:r w:rsidR="008D6B74">
        <w:rPr>
          <w:sz w:val="24"/>
          <w:szCs w:val="24"/>
        </w:rPr>
        <w:t>7</w:t>
      </w:r>
      <w:r w:rsidRPr="00AB6A99">
        <w:rPr>
          <w:sz w:val="24"/>
          <w:szCs w:val="24"/>
        </w:rPr>
        <w:t xml:space="preserve"> г.  по </w:t>
      </w:r>
      <w:r w:rsidR="008D6B74">
        <w:rPr>
          <w:sz w:val="24"/>
          <w:szCs w:val="24"/>
        </w:rPr>
        <w:t>17 апреля</w:t>
      </w:r>
      <w:r w:rsidR="00D33802" w:rsidRPr="00AB6A99">
        <w:rPr>
          <w:sz w:val="24"/>
          <w:szCs w:val="24"/>
        </w:rPr>
        <w:t xml:space="preserve"> </w:t>
      </w:r>
      <w:r w:rsidRPr="00AB6A99">
        <w:rPr>
          <w:sz w:val="24"/>
          <w:szCs w:val="24"/>
        </w:rPr>
        <w:t>201</w:t>
      </w:r>
      <w:r w:rsidR="008D6B74">
        <w:rPr>
          <w:sz w:val="24"/>
          <w:szCs w:val="24"/>
        </w:rPr>
        <w:t>7</w:t>
      </w:r>
      <w:r w:rsidRPr="00AB6A99">
        <w:rPr>
          <w:sz w:val="24"/>
          <w:szCs w:val="24"/>
        </w:rPr>
        <w:t xml:space="preserve"> г. </w:t>
      </w:r>
      <w:r w:rsidR="008D6B74">
        <w:rPr>
          <w:sz w:val="24"/>
          <w:szCs w:val="24"/>
        </w:rPr>
        <w:t>16</w:t>
      </w:r>
      <w:r w:rsidRPr="00AB6A99">
        <w:rPr>
          <w:sz w:val="24"/>
          <w:szCs w:val="24"/>
        </w:rPr>
        <w:t xml:space="preserve"> час</w:t>
      </w:r>
      <w:r w:rsidR="00461F55" w:rsidRPr="00AB6A99">
        <w:rPr>
          <w:sz w:val="24"/>
          <w:szCs w:val="24"/>
        </w:rPr>
        <w:t>ов</w:t>
      </w:r>
      <w:r w:rsidRPr="00AB6A99">
        <w:rPr>
          <w:sz w:val="24"/>
          <w:szCs w:val="24"/>
        </w:rPr>
        <w:t xml:space="preserve"> </w:t>
      </w:r>
      <w:r w:rsidR="008D6B74">
        <w:rPr>
          <w:sz w:val="24"/>
          <w:szCs w:val="24"/>
        </w:rPr>
        <w:t>00</w:t>
      </w:r>
      <w:r w:rsidRPr="00AB6A99">
        <w:rPr>
          <w:sz w:val="24"/>
          <w:szCs w:val="24"/>
        </w:rPr>
        <w:t xml:space="preserve"> мин</w:t>
      </w:r>
      <w:r w:rsidR="00461F55" w:rsidRPr="00AB6A99">
        <w:rPr>
          <w:sz w:val="24"/>
          <w:szCs w:val="24"/>
        </w:rPr>
        <w:t>ут</w:t>
      </w:r>
      <w:r w:rsidRPr="00AB6A99">
        <w:rPr>
          <w:sz w:val="24"/>
          <w:szCs w:val="24"/>
        </w:rPr>
        <w:t xml:space="preserve"> по адресу: г. Воронеж, ул. Средне-Московская, 12, 2 этаж, зал проведения торгов.</w:t>
      </w:r>
    </w:p>
    <w:p w:rsidR="00D127E1" w:rsidRDefault="00CF24EA" w:rsidP="002312EB">
      <w:pPr>
        <w:pStyle w:val="normal"/>
        <w:ind w:firstLine="709"/>
        <w:contextualSpacing w:val="0"/>
        <w:jc w:val="both"/>
      </w:pPr>
      <w:r w:rsidRPr="00AB6A99">
        <w:rPr>
          <w:sz w:val="24"/>
          <w:szCs w:val="24"/>
        </w:rPr>
        <w:t>5.4. На заседании аукционной комиссии осуществляется вскрытие запечатанных конвертов. При вскрытии конвертов вправе присутствовать представители заявителей.</w:t>
      </w:r>
    </w:p>
    <w:p w:rsidR="00D127E1" w:rsidRDefault="00CF24EA" w:rsidP="002312EB">
      <w:pPr>
        <w:pStyle w:val="normal"/>
        <w:ind w:firstLine="709"/>
        <w:contextualSpacing w:val="0"/>
        <w:jc w:val="both"/>
      </w:pPr>
      <w:r>
        <w:rPr>
          <w:sz w:val="24"/>
          <w:szCs w:val="24"/>
        </w:rPr>
        <w:t>5.5. Решения аукционной комиссии о приеме заявки на участие в аукционах либо отказе в приеме такой заявки оформляются протоколом заседания аукционной комиссии и подписываются всеми членами аукционной комиссии в день заседания.</w:t>
      </w:r>
    </w:p>
    <w:p w:rsidR="00D127E1" w:rsidRDefault="00CF24EA" w:rsidP="002312EB">
      <w:pPr>
        <w:pStyle w:val="normal"/>
        <w:ind w:firstLine="709"/>
        <w:contextualSpacing w:val="0"/>
        <w:jc w:val="both"/>
      </w:pPr>
      <w:r>
        <w:rPr>
          <w:sz w:val="24"/>
          <w:szCs w:val="24"/>
        </w:rPr>
        <w:t>В протоколе указываются:</w:t>
      </w:r>
    </w:p>
    <w:p w:rsidR="00D127E1" w:rsidRDefault="00CF24EA" w:rsidP="002312EB">
      <w:pPr>
        <w:pStyle w:val="normal"/>
        <w:ind w:firstLine="709"/>
        <w:contextualSpacing w:val="0"/>
        <w:jc w:val="both"/>
      </w:pPr>
      <w:r>
        <w:rPr>
          <w:sz w:val="24"/>
          <w:szCs w:val="24"/>
        </w:rPr>
        <w:t>а) все зарегистрированные заявки;</w:t>
      </w:r>
    </w:p>
    <w:p w:rsidR="00D127E1" w:rsidRDefault="00CF24EA" w:rsidP="002312EB">
      <w:pPr>
        <w:pStyle w:val="normal"/>
        <w:ind w:firstLine="709"/>
        <w:contextualSpacing w:val="0"/>
        <w:jc w:val="both"/>
      </w:pPr>
      <w:r>
        <w:rPr>
          <w:sz w:val="24"/>
          <w:szCs w:val="24"/>
        </w:rPr>
        <w:t>б) все отозванные заявителями заявки;</w:t>
      </w:r>
    </w:p>
    <w:p w:rsidR="00D127E1" w:rsidRDefault="00CF24EA" w:rsidP="002312EB">
      <w:pPr>
        <w:pStyle w:val="normal"/>
        <w:ind w:firstLine="709"/>
        <w:contextualSpacing w:val="0"/>
        <w:jc w:val="both"/>
      </w:pPr>
      <w:r>
        <w:rPr>
          <w:sz w:val="24"/>
          <w:szCs w:val="24"/>
        </w:rPr>
        <w:t>в) заявки, которые приняты для участия в аукционе;</w:t>
      </w:r>
    </w:p>
    <w:p w:rsidR="00D127E1" w:rsidRDefault="00CF24EA" w:rsidP="002312EB">
      <w:pPr>
        <w:pStyle w:val="normal"/>
        <w:ind w:firstLine="709"/>
        <w:contextualSpacing w:val="0"/>
        <w:jc w:val="both"/>
      </w:pPr>
      <w:r>
        <w:rPr>
          <w:sz w:val="24"/>
          <w:szCs w:val="24"/>
        </w:rPr>
        <w:t>г) заявки, которые не были приняты для участия в аукционе с указанием основания отказа в принятии заявки.</w:t>
      </w:r>
    </w:p>
    <w:p w:rsidR="00D127E1" w:rsidRDefault="00CF24EA" w:rsidP="002312EB">
      <w:pPr>
        <w:pStyle w:val="normal"/>
        <w:ind w:firstLine="709"/>
        <w:contextualSpacing w:val="0"/>
        <w:jc w:val="both"/>
      </w:pPr>
      <w:r>
        <w:rPr>
          <w:sz w:val="24"/>
          <w:szCs w:val="24"/>
        </w:rPr>
        <w:t xml:space="preserve">В течение 2 рабочих дней с даты подписания протокола заседания аукционной комиссии, заявителям под роспись выдаются или направляются письмом с уведомлением о вручении уведомления о допуске/отказе в допуске к участию в аукционе.  </w:t>
      </w:r>
    </w:p>
    <w:p w:rsidR="00D127E1" w:rsidRDefault="00CF24EA" w:rsidP="002312EB">
      <w:pPr>
        <w:pStyle w:val="normal"/>
        <w:ind w:firstLine="709"/>
        <w:contextualSpacing w:val="0"/>
        <w:jc w:val="both"/>
      </w:pPr>
      <w:r>
        <w:rPr>
          <w:sz w:val="24"/>
          <w:szCs w:val="24"/>
        </w:rPr>
        <w:t>5.6. Отказ в приеме заявки на участие в аукционе может последовать в следующих случаях:</w:t>
      </w:r>
    </w:p>
    <w:p w:rsidR="00D127E1" w:rsidRDefault="00CF24EA" w:rsidP="002312EB">
      <w:pPr>
        <w:pStyle w:val="normal"/>
        <w:ind w:firstLine="709"/>
        <w:contextualSpacing w:val="0"/>
        <w:jc w:val="both"/>
      </w:pPr>
      <w:r>
        <w:rPr>
          <w:sz w:val="24"/>
          <w:szCs w:val="24"/>
        </w:rPr>
        <w:t>1) заявка на участие в аукционе подана с нарушением установленных требований, в том числе, если ее содержание не соответствует объявленным условиям аукциона;</w:t>
      </w:r>
    </w:p>
    <w:p w:rsidR="00D127E1" w:rsidRDefault="00CF24EA" w:rsidP="002312EB">
      <w:pPr>
        <w:pStyle w:val="normal"/>
        <w:ind w:firstLine="709"/>
        <w:contextualSpacing w:val="0"/>
        <w:jc w:val="both"/>
      </w:pPr>
      <w:r>
        <w:rPr>
          <w:sz w:val="24"/>
          <w:szCs w:val="24"/>
        </w:rPr>
        <w:t>2) заявитель умышленно представил о себе неверные сведения;</w:t>
      </w:r>
    </w:p>
    <w:p w:rsidR="00D127E1" w:rsidRDefault="00CF24EA" w:rsidP="002312EB">
      <w:pPr>
        <w:pStyle w:val="normal"/>
        <w:ind w:firstLine="709"/>
        <w:contextualSpacing w:val="0"/>
        <w:jc w:val="both"/>
      </w:pPr>
      <w:r>
        <w:rPr>
          <w:sz w:val="24"/>
          <w:szCs w:val="24"/>
        </w:rP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D127E1" w:rsidRDefault="00CF24EA" w:rsidP="002312EB">
      <w:pPr>
        <w:pStyle w:val="normal"/>
        <w:ind w:firstLine="709"/>
        <w:contextualSpacing w:val="0"/>
        <w:jc w:val="both"/>
      </w:pPr>
      <w:r>
        <w:rPr>
          <w:sz w:val="24"/>
          <w:szCs w:val="24"/>
        </w:rPr>
        <w:t>4) если в случае предоставления права пользования недрами данному заявителю не будут соблюдены антимонопольные требования.</w:t>
      </w:r>
    </w:p>
    <w:p w:rsidR="00D127E1" w:rsidRPr="00E06E1A" w:rsidRDefault="00CF24EA" w:rsidP="002312EB">
      <w:pPr>
        <w:pStyle w:val="normal"/>
        <w:ind w:firstLine="709"/>
        <w:contextualSpacing w:val="0"/>
        <w:jc w:val="both"/>
        <w:rPr>
          <w:sz w:val="24"/>
          <w:szCs w:val="24"/>
        </w:rPr>
      </w:pPr>
      <w:r>
        <w:rPr>
          <w:sz w:val="24"/>
          <w:szCs w:val="24"/>
        </w:rPr>
        <w:t>5.7. После рассмотрения заявок на участие в аукционе заявитель, допущенный на участие в аукционе, представляет в Учреждение в течение 5 календарных дней после  рассмотрения заявок на участие в аукционе для подписания два экземпляра договора о задатке по форме, установленной приложением №</w:t>
      </w:r>
      <w:r w:rsidR="00846B50">
        <w:rPr>
          <w:sz w:val="24"/>
          <w:szCs w:val="24"/>
        </w:rPr>
        <w:t xml:space="preserve"> </w:t>
      </w:r>
      <w:r>
        <w:rPr>
          <w:sz w:val="24"/>
          <w:szCs w:val="24"/>
        </w:rPr>
        <w:t>3, подписанные заявителем.</w:t>
      </w:r>
    </w:p>
    <w:p w:rsidR="00D127E1" w:rsidRPr="00E06E1A" w:rsidRDefault="00CF24EA" w:rsidP="002312EB">
      <w:pPr>
        <w:pStyle w:val="normal"/>
        <w:widowControl w:val="0"/>
        <w:ind w:firstLine="709"/>
        <w:contextualSpacing w:val="0"/>
        <w:jc w:val="both"/>
        <w:rPr>
          <w:sz w:val="24"/>
          <w:szCs w:val="24"/>
        </w:rPr>
      </w:pPr>
      <w:r>
        <w:rPr>
          <w:sz w:val="24"/>
          <w:szCs w:val="24"/>
        </w:rPr>
        <w:t xml:space="preserve">Заявители, допущенные к участию в аукционе, должны в установленные сроки, в </w:t>
      </w:r>
      <w:r>
        <w:rPr>
          <w:sz w:val="24"/>
          <w:szCs w:val="24"/>
        </w:rPr>
        <w:lastRenderedPageBreak/>
        <w:t>соответствии с условиями договора о задатке, внести на счет, указанный в договоре о задатке, задаток в размере 100 % стартового разового платежа за пользование участком недр.</w:t>
      </w:r>
    </w:p>
    <w:p w:rsidR="00D127E1" w:rsidRPr="00E06E1A" w:rsidRDefault="00CF24EA" w:rsidP="002312EB">
      <w:pPr>
        <w:pStyle w:val="normal"/>
        <w:widowControl w:val="0"/>
        <w:ind w:firstLine="709"/>
        <w:contextualSpacing w:val="0"/>
        <w:jc w:val="both"/>
        <w:rPr>
          <w:sz w:val="24"/>
          <w:szCs w:val="24"/>
        </w:rPr>
      </w:pPr>
      <w:r>
        <w:rPr>
          <w:sz w:val="24"/>
          <w:szCs w:val="24"/>
        </w:rPr>
        <w:t>Заявители, не уплатившие в установленные сроки задаток на участие в аукционе, к участию в аукционе не допускаются.</w:t>
      </w:r>
    </w:p>
    <w:p w:rsidR="00D127E1" w:rsidRPr="00E06E1A" w:rsidRDefault="00CF24EA" w:rsidP="002312EB">
      <w:pPr>
        <w:pStyle w:val="normal"/>
        <w:widowControl w:val="0"/>
        <w:ind w:firstLine="709"/>
        <w:contextualSpacing w:val="0"/>
        <w:jc w:val="both"/>
        <w:rPr>
          <w:sz w:val="24"/>
          <w:szCs w:val="24"/>
        </w:rPr>
      </w:pPr>
      <w:r>
        <w:rPr>
          <w:sz w:val="24"/>
          <w:szCs w:val="24"/>
        </w:rPr>
        <w:t xml:space="preserve">5.8. В случае, если на участие в аукционе подана одна заявка, аукцион признается несостоявшимся. Лицензия на пользование недрами выдается единственному </w:t>
      </w:r>
      <w:r w:rsidR="00846B50">
        <w:rPr>
          <w:sz w:val="24"/>
          <w:szCs w:val="24"/>
        </w:rPr>
        <w:t>з</w:t>
      </w:r>
      <w:r>
        <w:rPr>
          <w:sz w:val="24"/>
          <w:szCs w:val="24"/>
        </w:rPr>
        <w:t xml:space="preserve">аявителю, допущенному к участию в аукционе и уплатившему задаток в размере 100 % разового стартового платежа. Заявитель оплачивает разовый платеж за право пользования недрами в размере стартовой величины. </w:t>
      </w:r>
    </w:p>
    <w:p w:rsidR="00D127E1" w:rsidRPr="00E06E1A" w:rsidRDefault="00D127E1" w:rsidP="002312EB">
      <w:pPr>
        <w:pStyle w:val="normal"/>
        <w:widowControl w:val="0"/>
        <w:ind w:firstLine="709"/>
        <w:contextualSpacing w:val="0"/>
        <w:jc w:val="both"/>
        <w:rPr>
          <w:sz w:val="24"/>
          <w:szCs w:val="24"/>
        </w:rPr>
      </w:pPr>
    </w:p>
    <w:p w:rsidR="00D127E1" w:rsidRDefault="00CF24EA" w:rsidP="005E1E94">
      <w:pPr>
        <w:pStyle w:val="normal"/>
        <w:widowControl w:val="0"/>
        <w:contextualSpacing w:val="0"/>
        <w:jc w:val="center"/>
        <w:rPr>
          <w:b/>
          <w:sz w:val="24"/>
          <w:szCs w:val="24"/>
        </w:rPr>
      </w:pPr>
      <w:r>
        <w:rPr>
          <w:b/>
          <w:sz w:val="24"/>
          <w:szCs w:val="24"/>
        </w:rPr>
        <w:t>6. Порядок проведения аукциона</w:t>
      </w:r>
    </w:p>
    <w:p w:rsidR="00F2067E" w:rsidRDefault="00F2067E" w:rsidP="005E1E94">
      <w:pPr>
        <w:pStyle w:val="normal"/>
        <w:widowControl w:val="0"/>
        <w:contextualSpacing w:val="0"/>
        <w:jc w:val="center"/>
      </w:pPr>
    </w:p>
    <w:p w:rsidR="00D127E1" w:rsidRDefault="00CF24EA" w:rsidP="005E1E94">
      <w:pPr>
        <w:pStyle w:val="normal"/>
        <w:ind w:firstLine="709"/>
        <w:contextualSpacing w:val="0"/>
        <w:jc w:val="both"/>
      </w:pPr>
      <w:r w:rsidRPr="00AB6A99">
        <w:rPr>
          <w:sz w:val="24"/>
          <w:szCs w:val="24"/>
        </w:rPr>
        <w:t xml:space="preserve">6.1. Аукцион проводится </w:t>
      </w:r>
      <w:r w:rsidR="008D6B74">
        <w:rPr>
          <w:sz w:val="24"/>
          <w:szCs w:val="24"/>
        </w:rPr>
        <w:t xml:space="preserve">27 апреля </w:t>
      </w:r>
      <w:r w:rsidRPr="00AB6A99">
        <w:rPr>
          <w:sz w:val="24"/>
          <w:szCs w:val="24"/>
        </w:rPr>
        <w:t>201</w:t>
      </w:r>
      <w:r w:rsidR="008D6B74">
        <w:rPr>
          <w:sz w:val="24"/>
          <w:szCs w:val="24"/>
        </w:rPr>
        <w:t xml:space="preserve">7 </w:t>
      </w:r>
      <w:r w:rsidRPr="00AB6A99">
        <w:rPr>
          <w:sz w:val="24"/>
          <w:szCs w:val="24"/>
        </w:rPr>
        <w:t xml:space="preserve">г. в </w:t>
      </w:r>
      <w:r w:rsidR="008D6B74">
        <w:rPr>
          <w:sz w:val="24"/>
          <w:szCs w:val="24"/>
        </w:rPr>
        <w:t>09</w:t>
      </w:r>
      <w:r w:rsidR="00D33802" w:rsidRPr="00AB6A99">
        <w:rPr>
          <w:sz w:val="24"/>
          <w:szCs w:val="24"/>
        </w:rPr>
        <w:t xml:space="preserve"> </w:t>
      </w:r>
      <w:r w:rsidRPr="00AB6A99">
        <w:rPr>
          <w:sz w:val="24"/>
          <w:szCs w:val="24"/>
        </w:rPr>
        <w:t xml:space="preserve">часов </w:t>
      </w:r>
      <w:r w:rsidR="008D6B74">
        <w:rPr>
          <w:sz w:val="24"/>
          <w:szCs w:val="24"/>
        </w:rPr>
        <w:t>30</w:t>
      </w:r>
      <w:r w:rsidRPr="00AB6A99">
        <w:rPr>
          <w:sz w:val="24"/>
          <w:szCs w:val="24"/>
        </w:rPr>
        <w:t xml:space="preserve"> минут по адресу: </w:t>
      </w:r>
      <w:r w:rsidR="00E407E0" w:rsidRPr="00AB6A99">
        <w:rPr>
          <w:sz w:val="24"/>
          <w:szCs w:val="24"/>
        </w:rPr>
        <w:t xml:space="preserve">    </w:t>
      </w:r>
      <w:r w:rsidR="00D33802" w:rsidRPr="00AB6A99">
        <w:rPr>
          <w:sz w:val="24"/>
          <w:szCs w:val="24"/>
        </w:rPr>
        <w:t xml:space="preserve">                       </w:t>
      </w:r>
      <w:r w:rsidR="00E407E0" w:rsidRPr="00AB6A99">
        <w:rPr>
          <w:sz w:val="24"/>
          <w:szCs w:val="24"/>
        </w:rPr>
        <w:t xml:space="preserve">   </w:t>
      </w:r>
      <w:r w:rsidRPr="00AB6A99">
        <w:rPr>
          <w:sz w:val="24"/>
          <w:szCs w:val="24"/>
        </w:rPr>
        <w:t>г. Воронеж, ул. Средне - Московская, 12, 2 этаж, зал проведения торгов.</w:t>
      </w:r>
    </w:p>
    <w:p w:rsidR="00D127E1" w:rsidRDefault="00CF24EA" w:rsidP="005E1E94">
      <w:pPr>
        <w:pStyle w:val="normal"/>
        <w:ind w:firstLine="709"/>
        <w:contextualSpacing w:val="0"/>
        <w:jc w:val="both"/>
      </w:pPr>
      <w:r>
        <w:rPr>
          <w:sz w:val="24"/>
          <w:szCs w:val="24"/>
        </w:rPr>
        <w:t xml:space="preserve">6.2. В аукционе могут участвовать только </w:t>
      </w:r>
      <w:r w:rsidR="00846B50">
        <w:rPr>
          <w:sz w:val="24"/>
          <w:szCs w:val="24"/>
        </w:rPr>
        <w:t>з</w:t>
      </w:r>
      <w:r>
        <w:rPr>
          <w:sz w:val="24"/>
          <w:szCs w:val="24"/>
        </w:rPr>
        <w:t>аявители, признанные участниками аукциона. Участники аукциона принимают участие в аукционе лично или через своих представителей.</w:t>
      </w:r>
    </w:p>
    <w:p w:rsidR="00D127E1" w:rsidRDefault="00CF24EA" w:rsidP="005E1E94">
      <w:pPr>
        <w:pStyle w:val="normal"/>
        <w:ind w:firstLine="709"/>
        <w:contextualSpacing w:val="0"/>
        <w:jc w:val="both"/>
      </w:pPr>
      <w:r>
        <w:rPr>
          <w:sz w:val="24"/>
          <w:szCs w:val="24"/>
        </w:rPr>
        <w:t>Участники аукционов должны представить документ, подтверждающий их полномочия действовать от имени юридического лица, либо если участника аукциона представляет лицо, осуществляющее функции единоличного исполняющего органа управления, то оно должно представить копию документа, подтверждающего его назначение (избрание) на должность.</w:t>
      </w:r>
    </w:p>
    <w:p w:rsidR="00D127E1" w:rsidRDefault="00CF24EA" w:rsidP="005E1E94">
      <w:pPr>
        <w:pStyle w:val="normal"/>
        <w:ind w:firstLine="709"/>
        <w:contextualSpacing w:val="0"/>
        <w:jc w:val="both"/>
      </w:pPr>
      <w:r>
        <w:rPr>
          <w:sz w:val="24"/>
          <w:szCs w:val="24"/>
        </w:rPr>
        <w:t>6.3. В день проведения аукционов один из членов аукционной комиссии регистрирует участников аукционов.</w:t>
      </w:r>
    </w:p>
    <w:p w:rsidR="00D127E1" w:rsidRDefault="00CF24EA" w:rsidP="005E1E94">
      <w:pPr>
        <w:pStyle w:val="normal"/>
        <w:ind w:firstLine="709"/>
        <w:contextualSpacing w:val="0"/>
        <w:jc w:val="both"/>
      </w:pPr>
      <w:r>
        <w:rPr>
          <w:sz w:val="24"/>
          <w:szCs w:val="24"/>
        </w:rPr>
        <w:t>Регистрация начинается за тридцать минут до начала проведения аукционов и заканчивается за пять минут до начала проведения аукционов. Список зарегистрировавшихся участников аукционов вручается председателю аукционной комиссии.</w:t>
      </w:r>
    </w:p>
    <w:p w:rsidR="00D127E1" w:rsidRDefault="00CF24EA" w:rsidP="005E1E94">
      <w:pPr>
        <w:pStyle w:val="normal"/>
        <w:ind w:firstLine="709"/>
        <w:contextualSpacing w:val="0"/>
        <w:jc w:val="both"/>
      </w:pPr>
      <w:r>
        <w:rPr>
          <w:sz w:val="24"/>
          <w:szCs w:val="24"/>
        </w:rPr>
        <w:t>Представители участников аукциона, не представившие до проведения аукциона, указанные в п. 6.2. документы, к участию в аукционе не допускаются. В случае неуплаты участником аукциона в установленные сроки задатка, представители участников аукциона к участию в аукционе не допускаются. Данное решение вносится в протокол заседания аукционной комиссии.</w:t>
      </w:r>
    </w:p>
    <w:p w:rsidR="00D127E1" w:rsidRDefault="00CF24EA" w:rsidP="005E1E94">
      <w:pPr>
        <w:pStyle w:val="normal"/>
        <w:ind w:firstLine="709"/>
        <w:contextualSpacing w:val="0"/>
        <w:jc w:val="both"/>
      </w:pPr>
      <w:r>
        <w:rPr>
          <w:sz w:val="24"/>
          <w:szCs w:val="24"/>
        </w:rPr>
        <w:t xml:space="preserve">6.4. Аукцион проводится в открытой форме посредством объявления участниками аукционов своих предложений по величине разового платежа за пользование недрами. </w:t>
      </w:r>
    </w:p>
    <w:p w:rsidR="00F94276" w:rsidRDefault="00CF24EA" w:rsidP="005E1E94">
      <w:pPr>
        <w:pStyle w:val="normal"/>
        <w:widowControl w:val="0"/>
        <w:ind w:firstLine="709"/>
        <w:contextualSpacing w:val="0"/>
        <w:jc w:val="both"/>
        <w:rPr>
          <w:b/>
          <w:color w:val="auto"/>
          <w:sz w:val="24"/>
          <w:szCs w:val="24"/>
        </w:rPr>
      </w:pPr>
      <w:r w:rsidRPr="00400243">
        <w:rPr>
          <w:color w:val="auto"/>
          <w:sz w:val="24"/>
          <w:szCs w:val="24"/>
        </w:rPr>
        <w:t xml:space="preserve">6.5. Стартовый размер разового платежа за пользование недрами составляет </w:t>
      </w:r>
      <w:r w:rsidR="002009A7" w:rsidRPr="002009A7">
        <w:rPr>
          <w:b/>
          <w:color w:val="auto"/>
          <w:sz w:val="24"/>
          <w:szCs w:val="24"/>
        </w:rPr>
        <w:t>602</w:t>
      </w:r>
      <w:r w:rsidR="002009A7">
        <w:rPr>
          <w:b/>
          <w:color w:val="auto"/>
          <w:sz w:val="24"/>
          <w:szCs w:val="24"/>
        </w:rPr>
        <w:t xml:space="preserve"> </w:t>
      </w:r>
      <w:r w:rsidR="002009A7" w:rsidRPr="002009A7">
        <w:rPr>
          <w:b/>
          <w:color w:val="auto"/>
          <w:sz w:val="24"/>
          <w:szCs w:val="24"/>
        </w:rPr>
        <w:t xml:space="preserve">474 </w:t>
      </w:r>
      <w:r w:rsidR="002009A7" w:rsidRPr="00570D1E">
        <w:rPr>
          <w:b/>
          <w:color w:val="auto"/>
          <w:sz w:val="24"/>
          <w:szCs w:val="24"/>
        </w:rPr>
        <w:t>(</w:t>
      </w:r>
      <w:r w:rsidR="002009A7">
        <w:rPr>
          <w:b/>
          <w:color w:val="auto"/>
          <w:sz w:val="24"/>
          <w:szCs w:val="24"/>
        </w:rPr>
        <w:t>шестьсот</w:t>
      </w:r>
      <w:r w:rsidR="002009A7" w:rsidRPr="00570D1E">
        <w:rPr>
          <w:b/>
          <w:color w:val="auto"/>
          <w:sz w:val="24"/>
          <w:szCs w:val="24"/>
        </w:rPr>
        <w:t xml:space="preserve"> </w:t>
      </w:r>
      <w:r w:rsidR="002009A7">
        <w:rPr>
          <w:b/>
          <w:color w:val="auto"/>
          <w:sz w:val="24"/>
          <w:szCs w:val="24"/>
        </w:rPr>
        <w:t>две</w:t>
      </w:r>
      <w:r w:rsidR="002009A7" w:rsidRPr="00570D1E">
        <w:rPr>
          <w:b/>
          <w:color w:val="auto"/>
          <w:sz w:val="24"/>
          <w:szCs w:val="24"/>
        </w:rPr>
        <w:t xml:space="preserve"> тысяч</w:t>
      </w:r>
      <w:r w:rsidR="002009A7">
        <w:rPr>
          <w:b/>
          <w:color w:val="auto"/>
          <w:sz w:val="24"/>
          <w:szCs w:val="24"/>
        </w:rPr>
        <w:t>и</w:t>
      </w:r>
      <w:r w:rsidR="002009A7" w:rsidRPr="00570D1E">
        <w:rPr>
          <w:b/>
          <w:color w:val="auto"/>
          <w:sz w:val="24"/>
          <w:szCs w:val="24"/>
        </w:rPr>
        <w:t xml:space="preserve"> </w:t>
      </w:r>
      <w:r w:rsidR="002009A7">
        <w:rPr>
          <w:b/>
          <w:color w:val="auto"/>
          <w:sz w:val="24"/>
          <w:szCs w:val="24"/>
        </w:rPr>
        <w:t>четыреста семьдесят четыре</w:t>
      </w:r>
      <w:r w:rsidR="002009A7" w:rsidRPr="00570D1E">
        <w:rPr>
          <w:b/>
          <w:color w:val="auto"/>
          <w:sz w:val="24"/>
          <w:szCs w:val="24"/>
        </w:rPr>
        <w:t>) рубл</w:t>
      </w:r>
      <w:r w:rsidR="002009A7">
        <w:rPr>
          <w:b/>
          <w:color w:val="auto"/>
          <w:sz w:val="24"/>
          <w:szCs w:val="24"/>
        </w:rPr>
        <w:t>я</w:t>
      </w:r>
      <w:r w:rsidR="002009A7" w:rsidRPr="00570D1E">
        <w:rPr>
          <w:b/>
          <w:color w:val="auto"/>
          <w:sz w:val="24"/>
          <w:szCs w:val="24"/>
        </w:rPr>
        <w:t xml:space="preserve"> </w:t>
      </w:r>
      <w:r w:rsidR="002009A7">
        <w:rPr>
          <w:b/>
          <w:color w:val="auto"/>
          <w:sz w:val="24"/>
          <w:szCs w:val="24"/>
        </w:rPr>
        <w:t>40</w:t>
      </w:r>
      <w:r w:rsidR="002009A7" w:rsidRPr="00570D1E">
        <w:rPr>
          <w:b/>
          <w:color w:val="auto"/>
          <w:sz w:val="24"/>
          <w:szCs w:val="24"/>
        </w:rPr>
        <w:t xml:space="preserve"> копеек</w:t>
      </w:r>
      <w:r w:rsidR="007609E3">
        <w:rPr>
          <w:b/>
          <w:color w:val="auto"/>
          <w:sz w:val="24"/>
          <w:szCs w:val="24"/>
        </w:rPr>
        <w:t>.</w:t>
      </w:r>
      <w:r w:rsidRPr="00400243">
        <w:rPr>
          <w:color w:val="auto"/>
          <w:sz w:val="24"/>
          <w:szCs w:val="24"/>
        </w:rPr>
        <w:t xml:space="preserve"> Величина «шага аукциона» устанавливается в размере 10</w:t>
      </w:r>
      <w:r w:rsidR="00400243" w:rsidRPr="00400243">
        <w:rPr>
          <w:color w:val="auto"/>
          <w:sz w:val="24"/>
          <w:szCs w:val="24"/>
        </w:rPr>
        <w:t xml:space="preserve">% </w:t>
      </w:r>
      <w:r w:rsidRPr="00400243">
        <w:rPr>
          <w:color w:val="auto"/>
          <w:sz w:val="24"/>
          <w:szCs w:val="24"/>
        </w:rPr>
        <w:t xml:space="preserve">стартового размера разового платежа за пользование недрами, что составляет </w:t>
      </w:r>
      <w:r w:rsidR="002009A7">
        <w:rPr>
          <w:b/>
          <w:color w:val="auto"/>
          <w:sz w:val="24"/>
          <w:szCs w:val="24"/>
        </w:rPr>
        <w:t>60 247</w:t>
      </w:r>
      <w:r w:rsidR="00236CE4" w:rsidRPr="00817F21">
        <w:rPr>
          <w:b/>
          <w:color w:val="auto"/>
          <w:sz w:val="24"/>
          <w:szCs w:val="24"/>
        </w:rPr>
        <w:t xml:space="preserve"> (</w:t>
      </w:r>
      <w:r w:rsidR="002009A7">
        <w:rPr>
          <w:b/>
          <w:color w:val="auto"/>
          <w:sz w:val="24"/>
          <w:szCs w:val="24"/>
        </w:rPr>
        <w:t>шестьдесят</w:t>
      </w:r>
      <w:r w:rsidR="00236CE4" w:rsidRPr="00817F21">
        <w:rPr>
          <w:b/>
          <w:color w:val="auto"/>
          <w:sz w:val="24"/>
          <w:szCs w:val="24"/>
        </w:rPr>
        <w:t xml:space="preserve"> тысяч </w:t>
      </w:r>
      <w:r w:rsidR="002009A7">
        <w:rPr>
          <w:b/>
          <w:color w:val="auto"/>
          <w:sz w:val="24"/>
          <w:szCs w:val="24"/>
        </w:rPr>
        <w:t>двести сорок семь</w:t>
      </w:r>
      <w:r w:rsidR="00236CE4" w:rsidRPr="00817F21">
        <w:rPr>
          <w:b/>
          <w:color w:val="auto"/>
          <w:sz w:val="24"/>
          <w:szCs w:val="24"/>
        </w:rPr>
        <w:t>) рубл</w:t>
      </w:r>
      <w:r w:rsidR="002009A7">
        <w:rPr>
          <w:b/>
          <w:color w:val="auto"/>
          <w:sz w:val="24"/>
          <w:szCs w:val="24"/>
        </w:rPr>
        <w:t>ей</w:t>
      </w:r>
      <w:r w:rsidR="00236CE4" w:rsidRPr="00817F21">
        <w:rPr>
          <w:b/>
          <w:color w:val="auto"/>
          <w:sz w:val="24"/>
          <w:szCs w:val="24"/>
        </w:rPr>
        <w:t xml:space="preserve"> </w:t>
      </w:r>
      <w:r w:rsidR="002009A7">
        <w:rPr>
          <w:b/>
          <w:color w:val="auto"/>
          <w:sz w:val="24"/>
          <w:szCs w:val="24"/>
        </w:rPr>
        <w:t>4</w:t>
      </w:r>
      <w:r w:rsidR="00236CE4">
        <w:rPr>
          <w:b/>
          <w:color w:val="auto"/>
          <w:sz w:val="24"/>
          <w:szCs w:val="24"/>
        </w:rPr>
        <w:t>4</w:t>
      </w:r>
      <w:r w:rsidR="00236CE4" w:rsidRPr="00817F21">
        <w:rPr>
          <w:b/>
          <w:color w:val="auto"/>
          <w:sz w:val="24"/>
          <w:szCs w:val="24"/>
        </w:rPr>
        <w:t xml:space="preserve"> копейки</w:t>
      </w:r>
      <w:r w:rsidR="00F94276" w:rsidRPr="00817F21">
        <w:rPr>
          <w:b/>
          <w:color w:val="auto"/>
          <w:sz w:val="24"/>
          <w:szCs w:val="24"/>
        </w:rPr>
        <w:t>.</w:t>
      </w:r>
    </w:p>
    <w:p w:rsidR="00D127E1" w:rsidRDefault="00CF24EA" w:rsidP="005E1E94">
      <w:pPr>
        <w:pStyle w:val="normal"/>
        <w:widowControl w:val="0"/>
        <w:ind w:firstLine="709"/>
        <w:contextualSpacing w:val="0"/>
        <w:jc w:val="both"/>
      </w:pPr>
      <w:r>
        <w:rPr>
          <w:sz w:val="24"/>
          <w:szCs w:val="24"/>
        </w:rPr>
        <w:t>6.6. Аукцион проводится в следующем порядке:</w:t>
      </w:r>
    </w:p>
    <w:p w:rsidR="00D127E1" w:rsidRDefault="00CF24EA" w:rsidP="005E1E94">
      <w:pPr>
        <w:pStyle w:val="normal"/>
        <w:ind w:firstLine="709"/>
        <w:contextualSpacing w:val="0"/>
        <w:jc w:val="both"/>
      </w:pPr>
      <w:r>
        <w:rPr>
          <w:sz w:val="24"/>
          <w:szCs w:val="24"/>
        </w:rPr>
        <w:t>6.6.1. Участникам аукциона выдаются таблички с присвоенными регистрационными номерами, которые они поднимают после оглашения аукционистом очередной величины разового платежа за пользование недрами в случае, если они готовы заявить эту сумму.</w:t>
      </w:r>
    </w:p>
    <w:p w:rsidR="00D127E1" w:rsidRDefault="00CF24EA" w:rsidP="005E1E94">
      <w:pPr>
        <w:pStyle w:val="normal"/>
        <w:ind w:firstLine="709"/>
        <w:contextualSpacing w:val="0"/>
        <w:jc w:val="both"/>
      </w:pPr>
      <w:r>
        <w:rPr>
          <w:sz w:val="24"/>
          <w:szCs w:val="24"/>
        </w:rPr>
        <w:t>6.6.2. Аукцион начинается с объявления наименования участка недр, его основных характеристик, стартового размера разового платежа за пользование недрами и «шага аукциона</w:t>
      </w:r>
      <w:r w:rsidR="00065CCB">
        <w:rPr>
          <w:sz w:val="24"/>
          <w:szCs w:val="24"/>
        </w:rPr>
        <w:t>»</w:t>
      </w:r>
      <w:r>
        <w:rPr>
          <w:sz w:val="24"/>
          <w:szCs w:val="24"/>
        </w:rPr>
        <w:t>.</w:t>
      </w:r>
    </w:p>
    <w:p w:rsidR="00D127E1" w:rsidRDefault="00CF24EA" w:rsidP="005E1E94">
      <w:pPr>
        <w:pStyle w:val="normal"/>
        <w:ind w:firstLine="709"/>
        <w:contextualSpacing w:val="0"/>
        <w:jc w:val="both"/>
      </w:pPr>
      <w:r>
        <w:rPr>
          <w:sz w:val="24"/>
          <w:szCs w:val="24"/>
        </w:rPr>
        <w:t>6.6.3. Аукционист объявляет первое значение разового платежа, установленного в условиях аукциона.</w:t>
      </w:r>
    </w:p>
    <w:p w:rsidR="00D127E1" w:rsidRDefault="00CF24EA" w:rsidP="005E1E94">
      <w:pPr>
        <w:pStyle w:val="normal"/>
        <w:ind w:firstLine="709"/>
        <w:contextualSpacing w:val="0"/>
        <w:jc w:val="both"/>
      </w:pPr>
      <w:r>
        <w:rPr>
          <w:sz w:val="24"/>
          <w:szCs w:val="24"/>
        </w:rPr>
        <w:lastRenderedPageBreak/>
        <w:t>6.6.4. Каждое последующее значение размера разового платежа аукционист назначает путем увеличения текущего значения на «шаг аукциона</w:t>
      </w:r>
      <w:r w:rsidR="00065CCB">
        <w:rPr>
          <w:sz w:val="24"/>
          <w:szCs w:val="24"/>
        </w:rPr>
        <w:t>»</w:t>
      </w:r>
      <w:r>
        <w:rPr>
          <w:sz w:val="24"/>
          <w:szCs w:val="24"/>
        </w:rPr>
        <w:t>.</w:t>
      </w:r>
    </w:p>
    <w:p w:rsidR="00D127E1" w:rsidRDefault="00CF24EA" w:rsidP="005E1E94">
      <w:pPr>
        <w:pStyle w:val="normal"/>
        <w:ind w:firstLine="709"/>
        <w:contextualSpacing w:val="0"/>
        <w:jc w:val="both"/>
      </w:pPr>
      <w:r>
        <w:rPr>
          <w:sz w:val="24"/>
          <w:szCs w:val="24"/>
        </w:rPr>
        <w:t>6.6.5. Если после объявления первого значения разового платежа и троекратного повторения аукционистом этого значения ни один из участников аукциона не поднял табличку со своим регистрационным номером, аукцион по участку недр прекращается и признается несостоявшимся.</w:t>
      </w:r>
    </w:p>
    <w:p w:rsidR="00D127E1" w:rsidRDefault="00CF24EA" w:rsidP="005E1E94">
      <w:pPr>
        <w:pStyle w:val="normal"/>
        <w:ind w:firstLine="709"/>
        <w:contextualSpacing w:val="0"/>
        <w:jc w:val="both"/>
      </w:pPr>
      <w:r>
        <w:rPr>
          <w:sz w:val="24"/>
          <w:szCs w:val="24"/>
        </w:rPr>
        <w:t>6.6.6. В случае поднятия одной таблички, аукционист называет регистрационный номер участника аукциона, поднявшего свою табличку. В случае поднятия нескольких табличек, аукционист называет регистрационный номер участника аукциона, который первым поднял свою табличку.</w:t>
      </w:r>
    </w:p>
    <w:p w:rsidR="00D127E1" w:rsidRDefault="00CF24EA" w:rsidP="005E1E94">
      <w:pPr>
        <w:pStyle w:val="normal"/>
        <w:ind w:firstLine="709"/>
        <w:contextualSpacing w:val="0"/>
        <w:jc w:val="both"/>
      </w:pPr>
      <w:r>
        <w:rPr>
          <w:sz w:val="24"/>
          <w:szCs w:val="24"/>
        </w:rPr>
        <w:t>6.6.7. Если после троекратного объявления очередного значения размера разового платежа ни один из участников аукциона не поднял табличку со своим регистрационным номером, аукцион завершается.</w:t>
      </w:r>
    </w:p>
    <w:p w:rsidR="00D127E1" w:rsidRDefault="00CF24EA" w:rsidP="005E1E94">
      <w:pPr>
        <w:pStyle w:val="normal"/>
        <w:ind w:firstLine="709"/>
        <w:contextualSpacing w:val="0"/>
        <w:jc w:val="both"/>
      </w:pPr>
      <w:r>
        <w:rPr>
          <w:sz w:val="24"/>
          <w:szCs w:val="24"/>
        </w:rPr>
        <w:t>6.6.8. Победителем аукциона признается участник аукциона, предложивший максимальную от предложенной величину разового платежа за пользование недрами, номер которого был назван последним.</w:t>
      </w:r>
    </w:p>
    <w:p w:rsidR="00D127E1" w:rsidRDefault="00CF24EA" w:rsidP="005E1E94">
      <w:pPr>
        <w:pStyle w:val="normal"/>
        <w:ind w:firstLine="709"/>
        <w:contextualSpacing w:val="0"/>
        <w:jc w:val="both"/>
      </w:pPr>
      <w:r>
        <w:rPr>
          <w:sz w:val="24"/>
          <w:szCs w:val="24"/>
        </w:rPr>
        <w:t>6.7. Итоги аукциона оформляются протоколом заседания аукционной комиссии.</w:t>
      </w:r>
    </w:p>
    <w:p w:rsidR="00D127E1" w:rsidRDefault="00CF24EA" w:rsidP="005E1E94">
      <w:pPr>
        <w:pStyle w:val="normal"/>
        <w:ind w:firstLine="709"/>
        <w:contextualSpacing w:val="0"/>
        <w:jc w:val="both"/>
      </w:pPr>
      <w:r>
        <w:rPr>
          <w:sz w:val="24"/>
          <w:szCs w:val="24"/>
        </w:rPr>
        <w:t>В протоколе заседания аукционной комиссии указываются:</w:t>
      </w:r>
    </w:p>
    <w:p w:rsidR="00D127E1" w:rsidRDefault="00CF24EA" w:rsidP="005E1E94">
      <w:pPr>
        <w:pStyle w:val="normal"/>
        <w:ind w:firstLine="709"/>
        <w:contextualSpacing w:val="0"/>
        <w:jc w:val="both"/>
      </w:pPr>
      <w:r>
        <w:rPr>
          <w:sz w:val="24"/>
          <w:szCs w:val="24"/>
        </w:rPr>
        <w:t>а) наименование участка недр;</w:t>
      </w:r>
    </w:p>
    <w:p w:rsidR="00D127E1" w:rsidRDefault="00CF24EA" w:rsidP="005E1E94">
      <w:pPr>
        <w:pStyle w:val="normal"/>
        <w:ind w:firstLine="709"/>
        <w:contextualSpacing w:val="0"/>
        <w:jc w:val="both"/>
      </w:pPr>
      <w:r>
        <w:rPr>
          <w:sz w:val="24"/>
          <w:szCs w:val="24"/>
        </w:rPr>
        <w:t>б) состав членов аукционной комиссии, принявших участие в проведении аукциона;</w:t>
      </w:r>
    </w:p>
    <w:p w:rsidR="00D127E1" w:rsidRDefault="00CF24EA" w:rsidP="005E1E94">
      <w:pPr>
        <w:pStyle w:val="normal"/>
        <w:ind w:firstLine="709"/>
        <w:contextualSpacing w:val="0"/>
        <w:jc w:val="both"/>
      </w:pPr>
      <w:r>
        <w:rPr>
          <w:sz w:val="24"/>
          <w:szCs w:val="24"/>
        </w:rPr>
        <w:t>в) имя (наименование) победителя аукциона и участника, предложившего второй по размеру разовый платеж за пользование недрами, реквизиты юридического лица или данные документа, удостоверяющего личность индивидуального предпринимателя;</w:t>
      </w:r>
    </w:p>
    <w:p w:rsidR="00D127E1" w:rsidRDefault="00CF24EA" w:rsidP="005E1E94">
      <w:pPr>
        <w:pStyle w:val="normal"/>
        <w:ind w:firstLine="709"/>
        <w:contextualSpacing w:val="0"/>
        <w:jc w:val="both"/>
      </w:pPr>
      <w:r>
        <w:rPr>
          <w:sz w:val="24"/>
          <w:szCs w:val="24"/>
        </w:rPr>
        <w:t>г) стартовый размер разового платежа за пользование недрами;</w:t>
      </w:r>
    </w:p>
    <w:p w:rsidR="00D127E1" w:rsidRDefault="00CF24EA" w:rsidP="005E1E94">
      <w:pPr>
        <w:pStyle w:val="normal"/>
        <w:ind w:firstLine="709"/>
        <w:contextualSpacing w:val="0"/>
        <w:jc w:val="both"/>
      </w:pPr>
      <w:r>
        <w:rPr>
          <w:sz w:val="24"/>
          <w:szCs w:val="24"/>
        </w:rPr>
        <w:t>д) окончательный размер разового платежа за пользование недрами, установленный по результатам аукциона;</w:t>
      </w:r>
    </w:p>
    <w:p w:rsidR="00D127E1" w:rsidRDefault="00CF24EA" w:rsidP="005E1E94">
      <w:pPr>
        <w:pStyle w:val="normal"/>
        <w:ind w:firstLine="709"/>
        <w:contextualSpacing w:val="0"/>
        <w:jc w:val="both"/>
      </w:pPr>
      <w:r>
        <w:rPr>
          <w:sz w:val="24"/>
          <w:szCs w:val="24"/>
        </w:rPr>
        <w:t>е) сведения о том, что аукцион не состоялся (с указанием причин);</w:t>
      </w:r>
    </w:p>
    <w:p w:rsidR="00D127E1" w:rsidRDefault="00CF24EA" w:rsidP="005E1E94">
      <w:pPr>
        <w:pStyle w:val="normal"/>
        <w:ind w:firstLine="709"/>
        <w:contextualSpacing w:val="0"/>
        <w:jc w:val="both"/>
      </w:pPr>
      <w:r>
        <w:rPr>
          <w:sz w:val="24"/>
          <w:szCs w:val="24"/>
        </w:rPr>
        <w:t>ж) иные сведения по усмотрению комиссии.</w:t>
      </w:r>
    </w:p>
    <w:p w:rsidR="00D127E1" w:rsidRDefault="00CF24EA" w:rsidP="005E1E94">
      <w:pPr>
        <w:pStyle w:val="normal"/>
        <w:ind w:firstLine="709"/>
        <w:contextualSpacing w:val="0"/>
        <w:jc w:val="both"/>
      </w:pPr>
      <w:r>
        <w:rPr>
          <w:sz w:val="24"/>
          <w:szCs w:val="24"/>
        </w:rPr>
        <w:t>6.8. Протокол заседания аукционной комиссии оформляется в 3 экземплярах и подписывается в день проведения аукциона председателем, заместителем председателя, секретарем, членами аукционной комиссии и победителем аукциона.</w:t>
      </w:r>
    </w:p>
    <w:p w:rsidR="00D127E1" w:rsidRDefault="00CF24EA" w:rsidP="005E1E94">
      <w:pPr>
        <w:pStyle w:val="normal"/>
        <w:ind w:firstLine="709"/>
        <w:contextualSpacing w:val="0"/>
        <w:jc w:val="both"/>
      </w:pPr>
      <w:r>
        <w:rPr>
          <w:sz w:val="24"/>
          <w:szCs w:val="24"/>
        </w:rPr>
        <w:t>6.9. Если победитель аукциона не оплачивает остаток предложенного им размера разового платежа в течение трех банковских дней со дня подписания протокола заседания аукционной комиссии об итогах аукциона, победителем аукциона признаётся участник, предложивший второй по размеру разовый платёж за пользование недрами.</w:t>
      </w:r>
    </w:p>
    <w:p w:rsidR="00D127E1" w:rsidRDefault="00CF24EA" w:rsidP="005E1E94">
      <w:pPr>
        <w:pStyle w:val="normal"/>
        <w:ind w:firstLine="709"/>
        <w:contextualSpacing w:val="0"/>
        <w:jc w:val="both"/>
      </w:pPr>
      <w:r>
        <w:rPr>
          <w:sz w:val="24"/>
          <w:szCs w:val="24"/>
        </w:rPr>
        <w:t>6.10. Внесенный победителем аукциона задаток в размере стартового размера разового платежа включается в окончательный размер разового платежа.</w:t>
      </w:r>
    </w:p>
    <w:p w:rsidR="00D127E1" w:rsidRDefault="00CF24EA" w:rsidP="005E1E94">
      <w:pPr>
        <w:pStyle w:val="normal"/>
        <w:ind w:firstLine="709"/>
        <w:contextualSpacing w:val="0"/>
        <w:jc w:val="both"/>
      </w:pPr>
      <w:r>
        <w:rPr>
          <w:sz w:val="24"/>
          <w:szCs w:val="24"/>
        </w:rPr>
        <w:t>6.11. Всем участникам аукциона, за исключением победителя, внесенный размер стартового разового платежа за пользование недрами (задаток) возвращается в полном объеме в течение 5 банковских дней со дня подписания протокола заседания аукционной комиссии.</w:t>
      </w:r>
    </w:p>
    <w:p w:rsidR="00D127E1" w:rsidRDefault="00CF24EA" w:rsidP="005E1E94">
      <w:pPr>
        <w:pStyle w:val="normal"/>
        <w:ind w:firstLine="709"/>
        <w:contextualSpacing w:val="0"/>
        <w:jc w:val="both"/>
      </w:pPr>
      <w:r>
        <w:rPr>
          <w:sz w:val="24"/>
          <w:szCs w:val="24"/>
        </w:rPr>
        <w:t>6.12. Аукцион признается несостоявшимся в следующих случаях:</w:t>
      </w:r>
    </w:p>
    <w:p w:rsidR="00D127E1" w:rsidRDefault="00CF24EA" w:rsidP="005E1E94">
      <w:pPr>
        <w:pStyle w:val="normal"/>
        <w:ind w:firstLine="709"/>
        <w:contextualSpacing w:val="0"/>
        <w:jc w:val="both"/>
      </w:pPr>
      <w:r>
        <w:rPr>
          <w:sz w:val="24"/>
          <w:szCs w:val="24"/>
        </w:rPr>
        <w:t>1) при отсутствии заявок на участие в аукционе;</w:t>
      </w:r>
    </w:p>
    <w:p w:rsidR="00D127E1" w:rsidRDefault="00CF24EA" w:rsidP="005E1E94">
      <w:pPr>
        <w:pStyle w:val="normal"/>
        <w:ind w:firstLine="709"/>
        <w:contextualSpacing w:val="0"/>
        <w:jc w:val="both"/>
      </w:pPr>
      <w:r>
        <w:rPr>
          <w:sz w:val="24"/>
          <w:szCs w:val="24"/>
        </w:rPr>
        <w:t>2) на участие в аукционе подана одна заявка;</w:t>
      </w:r>
    </w:p>
    <w:p w:rsidR="00D127E1" w:rsidRDefault="00CF24EA" w:rsidP="005E1E94">
      <w:pPr>
        <w:pStyle w:val="normal"/>
        <w:ind w:firstLine="709"/>
        <w:contextualSpacing w:val="0"/>
        <w:jc w:val="both"/>
      </w:pPr>
      <w:r>
        <w:rPr>
          <w:sz w:val="24"/>
          <w:szCs w:val="24"/>
        </w:rPr>
        <w:t>3) ни одна из заявок не отвечает условиям аукциона;</w:t>
      </w:r>
    </w:p>
    <w:p w:rsidR="00D127E1" w:rsidRDefault="00CF24EA" w:rsidP="005E1E94">
      <w:pPr>
        <w:pStyle w:val="normal"/>
        <w:ind w:firstLine="709"/>
        <w:contextualSpacing w:val="0"/>
        <w:jc w:val="both"/>
      </w:pPr>
      <w:r>
        <w:rPr>
          <w:sz w:val="24"/>
          <w:szCs w:val="24"/>
        </w:rPr>
        <w:t>4) участниками аукциона не предложена величина разового платежа выше стартового размера.</w:t>
      </w:r>
    </w:p>
    <w:p w:rsidR="00D127E1" w:rsidRDefault="00CF24EA" w:rsidP="005E1E94">
      <w:pPr>
        <w:pStyle w:val="normal"/>
        <w:keepNext/>
        <w:widowControl w:val="0"/>
        <w:contextualSpacing w:val="0"/>
        <w:jc w:val="center"/>
      </w:pPr>
      <w:r>
        <w:rPr>
          <w:b/>
          <w:sz w:val="24"/>
          <w:szCs w:val="24"/>
        </w:rPr>
        <w:t>7. Адреса, телефоны для справок</w:t>
      </w:r>
    </w:p>
    <w:p w:rsidR="00D127E1" w:rsidRDefault="00D127E1" w:rsidP="002312EB">
      <w:pPr>
        <w:pStyle w:val="normal"/>
        <w:widowControl w:val="0"/>
        <w:tabs>
          <w:tab w:val="left" w:pos="0"/>
          <w:tab w:val="left" w:pos="1186"/>
        </w:tabs>
        <w:ind w:firstLine="709"/>
        <w:contextualSpacing w:val="0"/>
        <w:jc w:val="both"/>
      </w:pPr>
    </w:p>
    <w:p w:rsidR="00D127E1" w:rsidRDefault="00CF24EA" w:rsidP="002312EB">
      <w:pPr>
        <w:pStyle w:val="normal"/>
        <w:ind w:firstLine="709"/>
        <w:contextualSpacing w:val="0"/>
        <w:jc w:val="both"/>
      </w:pPr>
      <w:r>
        <w:rPr>
          <w:sz w:val="24"/>
          <w:szCs w:val="24"/>
        </w:rPr>
        <w:lastRenderedPageBreak/>
        <w:t>7.1. Предоставление информации об условиях проведения аукциона осуществляется департаментом природных ресурсов и экологии Воронежской области, информации по порядку проведения аукциона – Учреждением.</w:t>
      </w:r>
    </w:p>
    <w:p w:rsidR="00D127E1" w:rsidRDefault="00CF24EA" w:rsidP="002312EB">
      <w:pPr>
        <w:pStyle w:val="normal"/>
        <w:ind w:firstLine="709"/>
        <w:contextualSpacing w:val="0"/>
        <w:jc w:val="both"/>
      </w:pPr>
      <w:r>
        <w:rPr>
          <w:sz w:val="24"/>
          <w:szCs w:val="24"/>
        </w:rPr>
        <w:t>7.2. Адреса, телефоны для справок:</w:t>
      </w:r>
    </w:p>
    <w:p w:rsidR="00D127E1" w:rsidRDefault="00CF24EA" w:rsidP="002312EB">
      <w:pPr>
        <w:pStyle w:val="normal"/>
        <w:widowControl w:val="0"/>
        <w:ind w:firstLine="709"/>
        <w:contextualSpacing w:val="0"/>
        <w:jc w:val="both"/>
      </w:pPr>
      <w:r>
        <w:rPr>
          <w:sz w:val="24"/>
          <w:szCs w:val="24"/>
        </w:rPr>
        <w:t>г. Воронеж, ул. Средне-Московская, дом 12, 2 этаж, казённое учреждение Воронежской области «Фонд государственного имущества», тел. (473) 212-70-01, факс 255-35-01.</w:t>
      </w:r>
    </w:p>
    <w:p w:rsidR="00D127E1" w:rsidRDefault="00CF24EA" w:rsidP="002312EB">
      <w:pPr>
        <w:pStyle w:val="normal"/>
        <w:widowControl w:val="0"/>
        <w:tabs>
          <w:tab w:val="center" w:pos="4677"/>
          <w:tab w:val="right" w:pos="9355"/>
        </w:tabs>
        <w:ind w:firstLine="709"/>
        <w:contextualSpacing w:val="0"/>
        <w:jc w:val="both"/>
      </w:pPr>
      <w:r>
        <w:rPr>
          <w:sz w:val="24"/>
          <w:szCs w:val="24"/>
        </w:rPr>
        <w:t>г. Воронеж, ул. Плехановская, 53, оф. 402, 4 этаж, отдел природных ресурсов департамента природных ресурсов и экологии Воронежской области, тел. (473) 212-75-84.</w:t>
      </w:r>
    </w:p>
    <w:p w:rsidR="00D127E1" w:rsidRDefault="00CF24EA" w:rsidP="005E1E94">
      <w:pPr>
        <w:pStyle w:val="normal"/>
      </w:pPr>
      <w:r>
        <w:br w:type="page"/>
      </w:r>
    </w:p>
    <w:p w:rsidR="00D127E1" w:rsidRDefault="00CF24EA" w:rsidP="005E1E94">
      <w:pPr>
        <w:pStyle w:val="normal"/>
        <w:widowControl w:val="0"/>
        <w:tabs>
          <w:tab w:val="center" w:pos="4677"/>
          <w:tab w:val="right" w:pos="9355"/>
        </w:tabs>
        <w:ind w:firstLine="709"/>
        <w:contextualSpacing w:val="0"/>
        <w:jc w:val="right"/>
      </w:pPr>
      <w:r>
        <w:rPr>
          <w:sz w:val="24"/>
          <w:szCs w:val="24"/>
        </w:rPr>
        <w:lastRenderedPageBreak/>
        <w:t xml:space="preserve">Приложение № 1 </w:t>
      </w:r>
    </w:p>
    <w:p w:rsidR="00D127E1" w:rsidRDefault="00D127E1" w:rsidP="005E1E94">
      <w:pPr>
        <w:pStyle w:val="normal"/>
        <w:tabs>
          <w:tab w:val="left" w:pos="941"/>
          <w:tab w:val="left" w:pos="4594"/>
          <w:tab w:val="left" w:pos="5050"/>
          <w:tab w:val="left" w:pos="6576"/>
          <w:tab w:val="left" w:pos="9874"/>
        </w:tabs>
        <w:contextualSpacing w:val="0"/>
        <w:jc w:val="center"/>
      </w:pPr>
    </w:p>
    <w:p w:rsidR="00D127E1" w:rsidRDefault="00CF24EA" w:rsidP="005E1E94">
      <w:pPr>
        <w:pStyle w:val="normal"/>
        <w:contextualSpacing w:val="0"/>
      </w:pPr>
      <w:r>
        <w:rPr>
          <w:sz w:val="24"/>
          <w:szCs w:val="24"/>
        </w:rPr>
        <w:t>№ _____________</w:t>
      </w:r>
      <w:r>
        <w:rPr>
          <w:sz w:val="24"/>
          <w:szCs w:val="24"/>
        </w:rPr>
        <w:tab/>
      </w:r>
      <w:r>
        <w:rPr>
          <w:sz w:val="24"/>
          <w:szCs w:val="24"/>
        </w:rPr>
        <w:tab/>
      </w:r>
      <w:r>
        <w:rPr>
          <w:sz w:val="24"/>
          <w:szCs w:val="24"/>
        </w:rPr>
        <w:tab/>
      </w:r>
      <w:r>
        <w:rPr>
          <w:sz w:val="24"/>
          <w:szCs w:val="24"/>
        </w:rPr>
        <w:tab/>
        <w:t xml:space="preserve">                                КУ ВО «Фонд госимущества</w:t>
      </w:r>
    </w:p>
    <w:p w:rsidR="00D127E1" w:rsidRDefault="00CF24EA" w:rsidP="005E1E94">
      <w:pPr>
        <w:pStyle w:val="normal"/>
        <w:contextualSpacing w:val="0"/>
      </w:pPr>
      <w:r>
        <w:rPr>
          <w:sz w:val="24"/>
          <w:szCs w:val="24"/>
        </w:rPr>
        <w:t>«_____»___________201</w:t>
      </w:r>
      <w:r>
        <w:rPr>
          <w:sz w:val="24"/>
          <w:szCs w:val="24"/>
          <w:u w:val="single"/>
        </w:rPr>
        <w:t xml:space="preserve">    </w:t>
      </w:r>
      <w:r>
        <w:rPr>
          <w:sz w:val="24"/>
          <w:szCs w:val="24"/>
        </w:rPr>
        <w:t xml:space="preserve"> г.</w:t>
      </w:r>
      <w:r>
        <w:rPr>
          <w:sz w:val="24"/>
          <w:szCs w:val="24"/>
        </w:rPr>
        <w:tab/>
      </w:r>
      <w:r>
        <w:rPr>
          <w:sz w:val="24"/>
          <w:szCs w:val="24"/>
        </w:rPr>
        <w:tab/>
      </w:r>
      <w:r>
        <w:rPr>
          <w:sz w:val="24"/>
          <w:szCs w:val="24"/>
        </w:rPr>
        <w:tab/>
        <w:t xml:space="preserve">                         Воронежской области»</w:t>
      </w:r>
    </w:p>
    <w:p w:rsidR="00D127E1" w:rsidRDefault="00CF24EA" w:rsidP="005E1E94">
      <w:pPr>
        <w:pStyle w:val="normal"/>
        <w:contextualSpacing w:val="0"/>
      </w:pPr>
      <w:r>
        <w:rPr>
          <w:sz w:val="24"/>
          <w:szCs w:val="24"/>
        </w:rPr>
        <w:t xml:space="preserve">  _____час. ____мин.</w:t>
      </w:r>
    </w:p>
    <w:p w:rsidR="00D127E1" w:rsidRDefault="00CF24EA" w:rsidP="005E1E94">
      <w:pPr>
        <w:pStyle w:val="normal"/>
        <w:keepNext/>
        <w:widowControl w:val="0"/>
        <w:contextualSpacing w:val="0"/>
        <w:jc w:val="center"/>
      </w:pPr>
      <w:r>
        <w:rPr>
          <w:sz w:val="24"/>
          <w:szCs w:val="24"/>
        </w:rPr>
        <w:t>ЗАЯВКА НА УЧАСТИЕ В АУКЦИОНЕ</w:t>
      </w:r>
    </w:p>
    <w:p w:rsidR="00D127E1" w:rsidRDefault="00CF24EA" w:rsidP="005E1E94">
      <w:pPr>
        <w:pStyle w:val="normal"/>
        <w:widowControl w:val="0"/>
        <w:tabs>
          <w:tab w:val="left" w:pos="9163"/>
          <w:tab w:val="left" w:pos="9720"/>
          <w:tab w:val="left" w:pos="9900"/>
        </w:tabs>
        <w:contextualSpacing w:val="0"/>
        <w:jc w:val="center"/>
        <w:rPr>
          <w:sz w:val="26"/>
          <w:szCs w:val="26"/>
        </w:rPr>
      </w:pPr>
      <w:r>
        <w:rPr>
          <w:sz w:val="26"/>
          <w:szCs w:val="26"/>
        </w:rPr>
        <w:t>на право</w:t>
      </w:r>
      <w:r>
        <w:rPr>
          <w:sz w:val="24"/>
          <w:szCs w:val="24"/>
        </w:rPr>
        <w:t xml:space="preserve"> </w:t>
      </w:r>
      <w:r>
        <w:rPr>
          <w:sz w:val="26"/>
          <w:szCs w:val="26"/>
        </w:rPr>
        <w:t xml:space="preserve">пользования участком недр местного значения </w:t>
      </w:r>
      <w:r w:rsidR="000723B1" w:rsidRPr="000723B1">
        <w:rPr>
          <w:sz w:val="26"/>
          <w:szCs w:val="26"/>
        </w:rPr>
        <w:t>«</w:t>
      </w:r>
      <w:r w:rsidR="00043802">
        <w:rPr>
          <w:sz w:val="26"/>
          <w:szCs w:val="26"/>
        </w:rPr>
        <w:t>Хохольский-IV</w:t>
      </w:r>
      <w:r w:rsidR="000723B1" w:rsidRPr="000723B1">
        <w:rPr>
          <w:sz w:val="26"/>
          <w:szCs w:val="26"/>
        </w:rPr>
        <w:t xml:space="preserve">» </w:t>
      </w:r>
      <w:r w:rsidR="000723B1">
        <w:rPr>
          <w:sz w:val="26"/>
          <w:szCs w:val="26"/>
        </w:rPr>
        <w:br/>
      </w:r>
      <w:r w:rsidR="000723B1" w:rsidRPr="000723B1">
        <w:rPr>
          <w:sz w:val="26"/>
          <w:szCs w:val="26"/>
        </w:rPr>
        <w:t xml:space="preserve">в </w:t>
      </w:r>
      <w:r w:rsidR="00043802">
        <w:rPr>
          <w:sz w:val="26"/>
          <w:szCs w:val="26"/>
        </w:rPr>
        <w:t xml:space="preserve">Хохольском  </w:t>
      </w:r>
      <w:r w:rsidR="000723B1" w:rsidRPr="000723B1">
        <w:rPr>
          <w:sz w:val="26"/>
          <w:szCs w:val="26"/>
        </w:rPr>
        <w:t>муниципальном районе Воронежской области с целью геологического изучения, разведки и добычи песка</w:t>
      </w:r>
    </w:p>
    <w:p w:rsidR="008D6B74" w:rsidRDefault="008D6B74" w:rsidP="005E1E94">
      <w:pPr>
        <w:pStyle w:val="normal"/>
        <w:widowControl w:val="0"/>
        <w:tabs>
          <w:tab w:val="left" w:pos="9163"/>
          <w:tab w:val="left" w:pos="9720"/>
          <w:tab w:val="left" w:pos="9900"/>
        </w:tabs>
        <w:contextualSpacing w:val="0"/>
        <w:jc w:val="center"/>
      </w:pPr>
      <w:r>
        <w:rPr>
          <w:sz w:val="26"/>
          <w:szCs w:val="26"/>
        </w:rPr>
        <w:t>(реестровый номер торгов 2017-___)</w:t>
      </w:r>
    </w:p>
    <w:p w:rsidR="00D127E1" w:rsidRDefault="00D127E1" w:rsidP="005E1E94">
      <w:pPr>
        <w:pStyle w:val="normal"/>
        <w:widowControl w:val="0"/>
        <w:tabs>
          <w:tab w:val="left" w:pos="9163"/>
          <w:tab w:val="left" w:pos="9537"/>
        </w:tabs>
        <w:contextualSpacing w:val="0"/>
        <w:jc w:val="center"/>
      </w:pPr>
    </w:p>
    <w:p w:rsidR="00D127E1" w:rsidRDefault="00CF24EA" w:rsidP="005E1E94">
      <w:pPr>
        <w:pStyle w:val="normal"/>
        <w:widowControl w:val="0"/>
        <w:contextualSpacing w:val="0"/>
        <w:jc w:val="both"/>
      </w:pPr>
      <w:r>
        <w:rPr>
          <w:sz w:val="24"/>
          <w:szCs w:val="24"/>
        </w:rPr>
        <w:t>Заявитель  ________________________________________________________________________________</w:t>
      </w:r>
    </w:p>
    <w:p w:rsidR="00D127E1" w:rsidRPr="00461F55" w:rsidRDefault="00CF24EA" w:rsidP="005E1E94">
      <w:pPr>
        <w:pStyle w:val="normal"/>
        <w:widowControl w:val="0"/>
        <w:tabs>
          <w:tab w:val="left" w:pos="187"/>
        </w:tabs>
        <w:ind w:firstLine="663"/>
        <w:contextualSpacing w:val="0"/>
        <w:jc w:val="center"/>
        <w:rPr>
          <w:sz w:val="18"/>
          <w:szCs w:val="18"/>
        </w:rPr>
      </w:pPr>
      <w:r w:rsidRPr="00461F55">
        <w:rPr>
          <w:sz w:val="18"/>
          <w:szCs w:val="18"/>
        </w:rPr>
        <w:t>(полное официальное наименование заявителя; если заявка подается  от простого товарищества, то перечисляются все его участники; адрес, ОРГН, ИНН  и банковские реквизиты)</w:t>
      </w:r>
    </w:p>
    <w:p w:rsidR="00D127E1" w:rsidRDefault="00CF24EA" w:rsidP="005E1E94">
      <w:pPr>
        <w:pStyle w:val="normal"/>
        <w:widowControl w:val="0"/>
        <w:contextualSpacing w:val="0"/>
        <w:jc w:val="both"/>
      </w:pPr>
      <w:r>
        <w:rPr>
          <w:sz w:val="24"/>
          <w:szCs w:val="24"/>
        </w:rPr>
        <w:t xml:space="preserve">извещает о своем желании принять участие в аукционе на право пользования участком недр местного значения </w:t>
      </w:r>
      <w:r w:rsidR="00E06E1A" w:rsidRPr="00E06E1A">
        <w:rPr>
          <w:sz w:val="24"/>
          <w:szCs w:val="24"/>
        </w:rPr>
        <w:t>«</w:t>
      </w:r>
      <w:r w:rsidR="00043802">
        <w:rPr>
          <w:sz w:val="24"/>
          <w:szCs w:val="24"/>
        </w:rPr>
        <w:t>Хохольский-IV</w:t>
      </w:r>
      <w:r w:rsidR="00E06E1A" w:rsidRPr="00E06E1A">
        <w:rPr>
          <w:sz w:val="24"/>
          <w:szCs w:val="24"/>
        </w:rPr>
        <w:t xml:space="preserve">» в </w:t>
      </w:r>
      <w:r w:rsidR="00043802">
        <w:rPr>
          <w:sz w:val="24"/>
          <w:szCs w:val="24"/>
        </w:rPr>
        <w:t xml:space="preserve">Хохольском  </w:t>
      </w:r>
      <w:r w:rsidR="00E06E1A" w:rsidRPr="00E06E1A">
        <w:rPr>
          <w:sz w:val="24"/>
          <w:szCs w:val="24"/>
        </w:rPr>
        <w:t>муниципальном районе Воронежской области с целью геологического изучения, разведки и добычи песка</w:t>
      </w:r>
      <w:r>
        <w:rPr>
          <w:sz w:val="24"/>
          <w:szCs w:val="24"/>
        </w:rPr>
        <w:t xml:space="preserve"> на условиях, объявленных департаментом  природных ресурсов и экологии Воронежской области, который состоится ________________ 201</w:t>
      </w:r>
      <w:r>
        <w:rPr>
          <w:sz w:val="24"/>
          <w:szCs w:val="24"/>
          <w:u w:val="single"/>
        </w:rPr>
        <w:t xml:space="preserve">  </w:t>
      </w:r>
      <w:r>
        <w:rPr>
          <w:sz w:val="24"/>
          <w:szCs w:val="24"/>
        </w:rPr>
        <w:t xml:space="preserve"> г. в г. Воронеж на условиях, утверждённых департаментом природных ресурсов и  экологии Воронежской области.</w:t>
      </w:r>
    </w:p>
    <w:p w:rsidR="00D127E1" w:rsidRDefault="00CF24EA" w:rsidP="005E1E94">
      <w:pPr>
        <w:pStyle w:val="normal"/>
        <w:widowControl w:val="0"/>
        <w:contextualSpacing w:val="0"/>
        <w:jc w:val="both"/>
      </w:pPr>
      <w:r>
        <w:rPr>
          <w:sz w:val="24"/>
          <w:szCs w:val="24"/>
        </w:rPr>
        <w:t>____________________________</w:t>
      </w:r>
      <w:r w:rsidR="00E407E0">
        <w:rPr>
          <w:sz w:val="24"/>
          <w:szCs w:val="24"/>
        </w:rPr>
        <w:t>_________</w:t>
      </w:r>
      <w:r>
        <w:rPr>
          <w:sz w:val="24"/>
          <w:szCs w:val="24"/>
        </w:rPr>
        <w:t>____________ принимает на себя обязательства по</w:t>
      </w:r>
    </w:p>
    <w:p w:rsidR="00D127E1" w:rsidRPr="00461F55" w:rsidRDefault="00CF24EA" w:rsidP="005E1E94">
      <w:pPr>
        <w:pStyle w:val="normal"/>
        <w:widowControl w:val="0"/>
        <w:tabs>
          <w:tab w:val="left" w:pos="0"/>
        </w:tabs>
        <w:ind w:firstLine="1985"/>
        <w:contextualSpacing w:val="0"/>
        <w:jc w:val="both"/>
        <w:rPr>
          <w:sz w:val="18"/>
          <w:szCs w:val="18"/>
        </w:rPr>
      </w:pPr>
      <w:r w:rsidRPr="00461F55">
        <w:rPr>
          <w:sz w:val="18"/>
          <w:szCs w:val="18"/>
        </w:rPr>
        <w:t xml:space="preserve"> (наименование заявителя)  </w:t>
      </w:r>
    </w:p>
    <w:p w:rsidR="00D127E1" w:rsidRDefault="00CF24EA" w:rsidP="005E1E94">
      <w:pPr>
        <w:pStyle w:val="normal"/>
        <w:widowControl w:val="0"/>
        <w:tabs>
          <w:tab w:val="left" w:pos="0"/>
        </w:tabs>
        <w:contextualSpacing w:val="0"/>
        <w:jc w:val="both"/>
      </w:pPr>
      <w:r>
        <w:rPr>
          <w:sz w:val="24"/>
          <w:szCs w:val="24"/>
        </w:rPr>
        <w:t xml:space="preserve">безусловному соблюдению правил участия в аукционе, в соответствии с условиями аукциона на право пользования участком недр местного значения </w:t>
      </w:r>
      <w:r w:rsidR="000723B1" w:rsidRPr="000723B1">
        <w:rPr>
          <w:sz w:val="24"/>
          <w:szCs w:val="24"/>
        </w:rPr>
        <w:t>«</w:t>
      </w:r>
      <w:r w:rsidR="00043802">
        <w:rPr>
          <w:sz w:val="24"/>
          <w:szCs w:val="24"/>
        </w:rPr>
        <w:t>Хохольский-IV</w:t>
      </w:r>
      <w:r w:rsidR="000723B1" w:rsidRPr="000723B1">
        <w:rPr>
          <w:sz w:val="24"/>
          <w:szCs w:val="24"/>
        </w:rPr>
        <w:t xml:space="preserve">» в </w:t>
      </w:r>
      <w:r w:rsidR="00043802">
        <w:rPr>
          <w:sz w:val="24"/>
          <w:szCs w:val="24"/>
        </w:rPr>
        <w:t xml:space="preserve">Хохольском  </w:t>
      </w:r>
      <w:r w:rsidR="000723B1" w:rsidRPr="000723B1">
        <w:rPr>
          <w:sz w:val="24"/>
          <w:szCs w:val="24"/>
        </w:rPr>
        <w:t>муниципальном районе Воронежской области с целью геологического изучения, разведки и добычи песка</w:t>
      </w:r>
      <w:r>
        <w:rPr>
          <w:sz w:val="24"/>
          <w:szCs w:val="24"/>
        </w:rPr>
        <w:t xml:space="preserve"> Заявитель </w:t>
      </w:r>
    </w:p>
    <w:p w:rsidR="00D127E1" w:rsidRDefault="00CF24EA" w:rsidP="005E1E94">
      <w:pPr>
        <w:pStyle w:val="normal"/>
        <w:widowControl w:val="0"/>
        <w:tabs>
          <w:tab w:val="left" w:pos="0"/>
        </w:tabs>
        <w:contextualSpacing w:val="0"/>
        <w:jc w:val="both"/>
      </w:pPr>
      <w:r>
        <w:rPr>
          <w:sz w:val="24"/>
          <w:szCs w:val="24"/>
        </w:rPr>
        <w:t xml:space="preserve">_______________________________________________________________________________ </w:t>
      </w:r>
    </w:p>
    <w:p w:rsidR="00D127E1" w:rsidRPr="00461F55" w:rsidRDefault="00CF24EA" w:rsidP="005E1E94">
      <w:pPr>
        <w:pStyle w:val="normal"/>
        <w:widowControl w:val="0"/>
        <w:tabs>
          <w:tab w:val="left" w:pos="0"/>
        </w:tabs>
        <w:contextualSpacing w:val="0"/>
        <w:jc w:val="center"/>
        <w:rPr>
          <w:sz w:val="18"/>
          <w:szCs w:val="18"/>
        </w:rPr>
      </w:pPr>
      <w:r w:rsidRPr="00461F55">
        <w:rPr>
          <w:sz w:val="18"/>
          <w:szCs w:val="18"/>
        </w:rPr>
        <w:t xml:space="preserve">(наименование заявителя) </w:t>
      </w:r>
    </w:p>
    <w:p w:rsidR="00D127E1" w:rsidRDefault="00CF24EA" w:rsidP="005E1E94">
      <w:pPr>
        <w:pStyle w:val="normal"/>
        <w:widowControl w:val="0"/>
        <w:contextualSpacing w:val="0"/>
        <w:jc w:val="both"/>
      </w:pPr>
      <w:r>
        <w:rPr>
          <w:sz w:val="24"/>
          <w:szCs w:val="24"/>
        </w:rPr>
        <w:t xml:space="preserve">согласен в случае получения извещения о допуске к участию в аукционе, заключить договор о задатке, внести задаток в сумме </w:t>
      </w:r>
      <w:r>
        <w:rPr>
          <w:b/>
          <w:sz w:val="24"/>
          <w:szCs w:val="24"/>
        </w:rPr>
        <w:t>_________________</w:t>
      </w:r>
      <w:r>
        <w:rPr>
          <w:sz w:val="24"/>
          <w:szCs w:val="24"/>
        </w:rPr>
        <w:t xml:space="preserve"> рублей на условиях и в сроки, указанные в договоре о задатке, согласно приложению №</w:t>
      </w:r>
      <w:r w:rsidR="0000454C">
        <w:rPr>
          <w:sz w:val="24"/>
          <w:szCs w:val="24"/>
        </w:rPr>
        <w:t xml:space="preserve"> </w:t>
      </w:r>
      <w:r>
        <w:rPr>
          <w:sz w:val="24"/>
          <w:szCs w:val="24"/>
        </w:rPr>
        <w:t xml:space="preserve">3 к условиям и порядку проведения аукциона на право пользования участком недр местного значения </w:t>
      </w:r>
      <w:r w:rsidR="000723B1" w:rsidRPr="000723B1">
        <w:rPr>
          <w:sz w:val="24"/>
          <w:szCs w:val="24"/>
        </w:rPr>
        <w:t>«</w:t>
      </w:r>
      <w:r w:rsidR="00043802">
        <w:rPr>
          <w:sz w:val="24"/>
          <w:szCs w:val="24"/>
        </w:rPr>
        <w:t>Хохольский-IV</w:t>
      </w:r>
      <w:r w:rsidR="000723B1" w:rsidRPr="000723B1">
        <w:rPr>
          <w:sz w:val="24"/>
          <w:szCs w:val="24"/>
        </w:rPr>
        <w:t xml:space="preserve">» в </w:t>
      </w:r>
      <w:r w:rsidR="00043802">
        <w:rPr>
          <w:sz w:val="24"/>
          <w:szCs w:val="24"/>
        </w:rPr>
        <w:t xml:space="preserve">Хохольском  </w:t>
      </w:r>
      <w:r w:rsidR="000723B1" w:rsidRPr="000723B1">
        <w:rPr>
          <w:sz w:val="24"/>
          <w:szCs w:val="24"/>
        </w:rPr>
        <w:t>муниципальном районе Воронежской области с целью геологического изучения, разведки и добычи песка</w:t>
      </w:r>
      <w:r>
        <w:rPr>
          <w:sz w:val="24"/>
          <w:szCs w:val="24"/>
        </w:rPr>
        <w:t xml:space="preserve"> Заявитель </w:t>
      </w:r>
    </w:p>
    <w:p w:rsidR="00D127E1" w:rsidRDefault="00CF24EA" w:rsidP="005E1E94">
      <w:pPr>
        <w:pStyle w:val="normal"/>
        <w:widowControl w:val="0"/>
        <w:contextualSpacing w:val="0"/>
        <w:jc w:val="both"/>
      </w:pPr>
      <w:r>
        <w:rPr>
          <w:sz w:val="24"/>
          <w:szCs w:val="24"/>
        </w:rPr>
        <w:t>_______________________________________________________________________</w:t>
      </w:r>
    </w:p>
    <w:p w:rsidR="00D127E1" w:rsidRPr="00461F55" w:rsidRDefault="00CF24EA" w:rsidP="005E1E94">
      <w:pPr>
        <w:pStyle w:val="normal"/>
        <w:widowControl w:val="0"/>
        <w:tabs>
          <w:tab w:val="left" w:pos="0"/>
        </w:tabs>
        <w:contextualSpacing w:val="0"/>
        <w:jc w:val="center"/>
        <w:rPr>
          <w:sz w:val="18"/>
          <w:szCs w:val="18"/>
        </w:rPr>
      </w:pPr>
      <w:r w:rsidRPr="00461F55">
        <w:rPr>
          <w:sz w:val="18"/>
          <w:szCs w:val="18"/>
        </w:rPr>
        <w:t xml:space="preserve">(наименование заявителя) </w:t>
      </w:r>
    </w:p>
    <w:p w:rsidR="00D127E1" w:rsidRDefault="00CF24EA" w:rsidP="005E1E94">
      <w:pPr>
        <w:pStyle w:val="normal"/>
        <w:widowControl w:val="0"/>
        <w:contextualSpacing w:val="0"/>
        <w:jc w:val="both"/>
        <w:rPr>
          <w:sz w:val="24"/>
          <w:szCs w:val="24"/>
        </w:rPr>
      </w:pPr>
      <w:r>
        <w:rPr>
          <w:sz w:val="24"/>
          <w:szCs w:val="24"/>
        </w:rPr>
        <w:t xml:space="preserve">выражает согласие с условиями пользования участком недр  и в случае признания его победителем в аукционе, согласен на включение их в состав лицензии на право пользования недрами. </w:t>
      </w:r>
    </w:p>
    <w:p w:rsidR="00B246AC" w:rsidRDefault="00B246AC" w:rsidP="005E1E94">
      <w:pPr>
        <w:pStyle w:val="normal"/>
        <w:widowControl w:val="0"/>
        <w:contextualSpacing w:val="0"/>
        <w:jc w:val="both"/>
      </w:pPr>
    </w:p>
    <w:p w:rsidR="00D127E1" w:rsidRDefault="00CF24EA" w:rsidP="005E1E94">
      <w:pPr>
        <w:pStyle w:val="normal"/>
        <w:widowControl w:val="0"/>
        <w:ind w:firstLine="709"/>
        <w:contextualSpacing w:val="0"/>
        <w:jc w:val="both"/>
      </w:pPr>
      <w:r>
        <w:rPr>
          <w:sz w:val="24"/>
          <w:szCs w:val="24"/>
        </w:rPr>
        <w:t>Заявитель _______________                       ____________________________________</w:t>
      </w:r>
    </w:p>
    <w:p w:rsidR="00D127E1" w:rsidRDefault="00CF24EA" w:rsidP="005E1E94">
      <w:pPr>
        <w:pStyle w:val="normal"/>
        <w:widowControl w:val="0"/>
        <w:ind w:firstLine="1985"/>
        <w:contextualSpacing w:val="0"/>
        <w:jc w:val="both"/>
      </w:pPr>
      <w:r>
        <w:rPr>
          <w:i/>
          <w:sz w:val="24"/>
          <w:szCs w:val="24"/>
        </w:rPr>
        <w:t xml:space="preserve">          подпись                           </w:t>
      </w:r>
      <w:r w:rsidR="00461F55">
        <w:rPr>
          <w:i/>
          <w:sz w:val="24"/>
          <w:szCs w:val="24"/>
        </w:rPr>
        <w:t xml:space="preserve">                  </w:t>
      </w:r>
      <w:r>
        <w:rPr>
          <w:i/>
          <w:sz w:val="24"/>
          <w:szCs w:val="24"/>
        </w:rPr>
        <w:t xml:space="preserve"> расшифровка подписи                 </w:t>
      </w:r>
      <w:r>
        <w:rPr>
          <w:sz w:val="24"/>
          <w:szCs w:val="24"/>
        </w:rPr>
        <w:t xml:space="preserve"> </w:t>
      </w:r>
    </w:p>
    <w:p w:rsidR="00D127E1" w:rsidRDefault="00CF24EA" w:rsidP="005E1E94">
      <w:pPr>
        <w:pStyle w:val="normal"/>
      </w:pPr>
      <w:r>
        <w:rPr>
          <w:sz w:val="24"/>
          <w:szCs w:val="24"/>
        </w:rPr>
        <w:t xml:space="preserve">                                                м.п.</w:t>
      </w:r>
      <w:r>
        <w:br w:type="page"/>
      </w:r>
    </w:p>
    <w:p w:rsidR="00D127E1" w:rsidRDefault="00CF24EA" w:rsidP="005E1E94">
      <w:pPr>
        <w:pStyle w:val="normal"/>
        <w:widowControl w:val="0"/>
        <w:contextualSpacing w:val="0"/>
        <w:jc w:val="right"/>
      </w:pPr>
      <w:r>
        <w:rPr>
          <w:sz w:val="24"/>
          <w:szCs w:val="24"/>
        </w:rPr>
        <w:lastRenderedPageBreak/>
        <w:t>Приложение  № 2</w:t>
      </w:r>
    </w:p>
    <w:p w:rsidR="00D127E1" w:rsidRDefault="00D127E1" w:rsidP="005E1E94">
      <w:pPr>
        <w:pStyle w:val="normal"/>
        <w:widowControl w:val="0"/>
        <w:ind w:firstLine="709"/>
        <w:contextualSpacing w:val="0"/>
        <w:jc w:val="right"/>
      </w:pPr>
    </w:p>
    <w:p w:rsidR="00D127E1" w:rsidRDefault="00CF24EA" w:rsidP="005E1E94">
      <w:pPr>
        <w:pStyle w:val="normal"/>
        <w:keepNext/>
        <w:widowControl w:val="0"/>
        <w:contextualSpacing w:val="0"/>
        <w:jc w:val="center"/>
      </w:pPr>
      <w:r>
        <w:rPr>
          <w:sz w:val="24"/>
          <w:szCs w:val="24"/>
        </w:rPr>
        <w:t>СВЕДЕНИЯ О ЗАЯВИТЕЛЕ</w:t>
      </w:r>
    </w:p>
    <w:p w:rsidR="00D127E1" w:rsidRPr="00F2067E" w:rsidRDefault="00CF24EA" w:rsidP="002312EB">
      <w:pPr>
        <w:pStyle w:val="normal"/>
        <w:ind w:firstLine="709"/>
        <w:contextualSpacing w:val="0"/>
        <w:jc w:val="both"/>
        <w:rPr>
          <w:spacing w:val="-2"/>
        </w:rPr>
      </w:pPr>
      <w:r w:rsidRPr="00F2067E">
        <w:rPr>
          <w:b/>
          <w:spacing w:val="-2"/>
          <w:sz w:val="24"/>
          <w:szCs w:val="24"/>
        </w:rPr>
        <w:t>Перечень документов, которые являются необходимыми и обязательными, подлежащих предоставлению заявителем:</w:t>
      </w:r>
    </w:p>
    <w:p w:rsidR="00D127E1" w:rsidRPr="00F2067E" w:rsidRDefault="00CF24EA" w:rsidP="002312EB">
      <w:pPr>
        <w:pStyle w:val="normal"/>
        <w:ind w:firstLine="709"/>
        <w:contextualSpacing w:val="0"/>
        <w:jc w:val="both"/>
        <w:rPr>
          <w:spacing w:val="-2"/>
        </w:rPr>
      </w:pPr>
      <w:r w:rsidRPr="00F2067E">
        <w:rPr>
          <w:spacing w:val="-2"/>
          <w:sz w:val="24"/>
          <w:szCs w:val="24"/>
        </w:rPr>
        <w:t>а) данные о заявителе, включая место его основной деятельности, его хозяйственные взаимоотношения с финансовыми и производственными партнерами:</w:t>
      </w:r>
    </w:p>
    <w:p w:rsidR="00D127E1" w:rsidRPr="00F2067E" w:rsidRDefault="00CF24EA" w:rsidP="002312EB">
      <w:pPr>
        <w:pStyle w:val="normal"/>
        <w:ind w:firstLine="709"/>
        <w:contextualSpacing w:val="0"/>
        <w:jc w:val="both"/>
        <w:rPr>
          <w:spacing w:val="-2"/>
        </w:rPr>
      </w:pPr>
      <w:r w:rsidRPr="00F2067E">
        <w:rPr>
          <w:spacing w:val="-2"/>
          <w:sz w:val="24"/>
          <w:szCs w:val="24"/>
        </w:rPr>
        <w:t>- наименование, организационно-правовая форма и место нахождения - для юридического лица;</w:t>
      </w:r>
    </w:p>
    <w:p w:rsidR="00D127E1" w:rsidRPr="00F2067E" w:rsidRDefault="00CF24EA" w:rsidP="002312EB">
      <w:pPr>
        <w:pStyle w:val="normal"/>
        <w:ind w:firstLine="709"/>
        <w:contextualSpacing w:val="0"/>
        <w:jc w:val="both"/>
        <w:rPr>
          <w:spacing w:val="-2"/>
        </w:rPr>
      </w:pPr>
      <w:r w:rsidRPr="00F2067E">
        <w:rPr>
          <w:spacing w:val="-2"/>
          <w:sz w:val="24"/>
          <w:szCs w:val="24"/>
        </w:rPr>
        <w:t>- фамилию, имя, отчество (при наличии), место жительства, копия документа, удостоверяющего личность - для индивидуального предпринимателя;</w:t>
      </w:r>
    </w:p>
    <w:p w:rsidR="00D127E1" w:rsidRPr="00F2067E" w:rsidRDefault="00CF24EA" w:rsidP="002312EB">
      <w:pPr>
        <w:pStyle w:val="normal"/>
        <w:ind w:firstLine="709"/>
        <w:contextualSpacing w:val="0"/>
        <w:jc w:val="both"/>
        <w:rPr>
          <w:spacing w:val="-2"/>
        </w:rPr>
      </w:pPr>
      <w:r w:rsidRPr="00F2067E">
        <w:rPr>
          <w:spacing w:val="-2"/>
          <w:sz w:val="24"/>
          <w:szCs w:val="24"/>
        </w:rPr>
        <w:t>- заверенные в установленном порядке копии учредительных документов юридического лица;</w:t>
      </w:r>
    </w:p>
    <w:p w:rsidR="00D127E1" w:rsidRPr="00F2067E" w:rsidRDefault="00CF24EA" w:rsidP="002312EB">
      <w:pPr>
        <w:pStyle w:val="normal"/>
        <w:ind w:firstLine="709"/>
        <w:contextualSpacing w:val="0"/>
        <w:jc w:val="both"/>
        <w:rPr>
          <w:spacing w:val="-2"/>
        </w:rPr>
      </w:pPr>
      <w:r w:rsidRPr="00F2067E">
        <w:rPr>
          <w:spacing w:val="-2"/>
          <w:sz w:val="24"/>
          <w:szCs w:val="24"/>
        </w:rPr>
        <w:t>- сведения о хозяйственных взаимоотношениях с основными финансовыми и производственными партнерами;</w:t>
      </w:r>
    </w:p>
    <w:p w:rsidR="00D127E1" w:rsidRPr="00F2067E" w:rsidRDefault="00CF24EA" w:rsidP="002312EB">
      <w:pPr>
        <w:pStyle w:val="normal"/>
        <w:ind w:firstLine="709"/>
        <w:contextualSpacing w:val="0"/>
        <w:jc w:val="both"/>
        <w:rPr>
          <w:spacing w:val="-2"/>
        </w:rPr>
      </w:pPr>
      <w:r w:rsidRPr="00F2067E">
        <w:rPr>
          <w:spacing w:val="-2"/>
          <w:sz w:val="24"/>
          <w:szCs w:val="24"/>
        </w:rPr>
        <w:t>б) данные о структуре управления, собственниках, учредителях, акционерах (для акционерных обществ), руководителях заявителя и лицах, которые представляют его при участии аукционе:</w:t>
      </w:r>
    </w:p>
    <w:p w:rsidR="00D127E1" w:rsidRPr="00F2067E" w:rsidRDefault="00CF24EA" w:rsidP="002312EB">
      <w:pPr>
        <w:pStyle w:val="normal"/>
        <w:ind w:firstLine="709"/>
        <w:contextualSpacing w:val="0"/>
        <w:jc w:val="both"/>
        <w:rPr>
          <w:spacing w:val="-2"/>
        </w:rPr>
      </w:pPr>
      <w:r w:rsidRPr="00F2067E">
        <w:rPr>
          <w:spacing w:val="-2"/>
          <w:sz w:val="24"/>
          <w:szCs w:val="24"/>
        </w:rPr>
        <w:t>- заверенная в установленном порядке копия решения уполномоченных органов управления заявителя о назначении единоличного исполнительного органа организации;</w:t>
      </w:r>
    </w:p>
    <w:p w:rsidR="00D127E1" w:rsidRPr="00F2067E" w:rsidRDefault="00CF24EA" w:rsidP="002312EB">
      <w:pPr>
        <w:pStyle w:val="normal"/>
        <w:ind w:firstLine="709"/>
        <w:contextualSpacing w:val="0"/>
        <w:jc w:val="both"/>
        <w:rPr>
          <w:spacing w:val="-2"/>
        </w:rPr>
      </w:pPr>
      <w:r w:rsidRPr="00F2067E">
        <w:rPr>
          <w:spacing w:val="-2"/>
          <w:sz w:val="24"/>
          <w:szCs w:val="24"/>
        </w:rPr>
        <w:t>- доверенность, выданная в установленном порядке (в случае, если интересы заявителя представляются лицом, не имеющим право без доверенности представлять интересы юридического лица);</w:t>
      </w:r>
    </w:p>
    <w:p w:rsidR="00D127E1" w:rsidRPr="00F2067E" w:rsidRDefault="00CF24EA" w:rsidP="002312EB">
      <w:pPr>
        <w:pStyle w:val="normal"/>
        <w:ind w:firstLine="709"/>
        <w:contextualSpacing w:val="0"/>
        <w:jc w:val="both"/>
        <w:rPr>
          <w:spacing w:val="-2"/>
        </w:rPr>
      </w:pPr>
      <w:r w:rsidRPr="00F2067E">
        <w:rPr>
          <w:spacing w:val="-2"/>
          <w:sz w:val="24"/>
          <w:szCs w:val="24"/>
        </w:rPr>
        <w:t>- выписка из реестра акционеров заявителя, полученная (оформленная) не ранее чем за один месяц до даты подачи заявки на участие в аукционе - для акционерного общества;</w:t>
      </w:r>
    </w:p>
    <w:p w:rsidR="00D127E1" w:rsidRPr="00F2067E" w:rsidRDefault="00CF24EA" w:rsidP="002312EB">
      <w:pPr>
        <w:pStyle w:val="normal"/>
        <w:ind w:firstLine="709"/>
        <w:contextualSpacing w:val="0"/>
        <w:jc w:val="both"/>
        <w:rPr>
          <w:spacing w:val="-2"/>
        </w:rPr>
      </w:pPr>
      <w:r w:rsidRPr="00F2067E">
        <w:rPr>
          <w:spacing w:val="-2"/>
          <w:sz w:val="24"/>
          <w:szCs w:val="24"/>
        </w:rPr>
        <w:t>- решение уполномоченного органа управления заявителя об участии в аукционе на право пользования недрами данного участка;</w:t>
      </w:r>
    </w:p>
    <w:p w:rsidR="00D127E1" w:rsidRPr="00F2067E" w:rsidRDefault="00CF24EA" w:rsidP="002312EB">
      <w:pPr>
        <w:pStyle w:val="normal"/>
        <w:ind w:firstLine="709"/>
        <w:contextualSpacing w:val="0"/>
        <w:jc w:val="both"/>
        <w:rPr>
          <w:spacing w:val="-2"/>
        </w:rPr>
      </w:pPr>
      <w:r w:rsidRPr="00F2067E">
        <w:rPr>
          <w:spacing w:val="-2"/>
          <w:sz w:val="24"/>
          <w:szCs w:val="24"/>
        </w:rPr>
        <w:t>в) данные о финансовых возможностях заявителя, необходимых для выполнения работ, связанных с намечаемым пользованием недрами, включая документальные данные о наличии собственных и/или привлеченных средств:</w:t>
      </w:r>
    </w:p>
    <w:p w:rsidR="00D127E1" w:rsidRPr="00F2067E" w:rsidRDefault="00CF24EA" w:rsidP="002312EB">
      <w:pPr>
        <w:pStyle w:val="normal"/>
        <w:ind w:firstLine="709"/>
        <w:contextualSpacing w:val="0"/>
        <w:jc w:val="both"/>
        <w:rPr>
          <w:spacing w:val="-2"/>
        </w:rPr>
      </w:pPr>
      <w:r w:rsidRPr="00F2067E">
        <w:rPr>
          <w:spacing w:val="-2"/>
          <w:sz w:val="24"/>
          <w:szCs w:val="24"/>
        </w:rPr>
        <w:t>- надлежаще заверенная копия заключения аудиторской проверки финансово-хозяйственной деятельности заявителя за предыдущий год, если в соответствии с федеральными законами заявитель подлежит обязательному аудиту;</w:t>
      </w:r>
    </w:p>
    <w:p w:rsidR="00D127E1" w:rsidRPr="00F2067E" w:rsidRDefault="00CF24EA" w:rsidP="002312EB">
      <w:pPr>
        <w:pStyle w:val="normal"/>
        <w:ind w:firstLine="709"/>
        <w:contextualSpacing w:val="0"/>
        <w:jc w:val="both"/>
        <w:rPr>
          <w:spacing w:val="-2"/>
        </w:rPr>
      </w:pPr>
      <w:r w:rsidRPr="00F2067E">
        <w:rPr>
          <w:spacing w:val="-2"/>
          <w:sz w:val="24"/>
          <w:szCs w:val="24"/>
        </w:rPr>
        <w:t>- справка из банковских учреждений о движении денежных средств по счетам заявителя в течение месяца, предшествующего дате подачи заявки на участие в аукционе;</w:t>
      </w:r>
    </w:p>
    <w:p w:rsidR="00D127E1" w:rsidRPr="00F2067E" w:rsidRDefault="00CF24EA" w:rsidP="002312EB">
      <w:pPr>
        <w:pStyle w:val="normal"/>
        <w:ind w:firstLine="709"/>
        <w:contextualSpacing w:val="0"/>
        <w:jc w:val="both"/>
        <w:rPr>
          <w:spacing w:val="-2"/>
        </w:rPr>
      </w:pPr>
      <w:r w:rsidRPr="00F2067E">
        <w:rPr>
          <w:spacing w:val="-2"/>
          <w:sz w:val="24"/>
          <w:szCs w:val="24"/>
        </w:rPr>
        <w:t>- договоры займа или кредита, вступившие в силу на дату подачи заявки, с приложением доказательств выполнения заимодавцем обязательств по договору займа или доказательств наличия у кредитора необходимых финансовых средств (копии бухгалтерских балансов кредитора за год, предшествующий подаче заявки, и за последний отчетный период с отметкой налогового органа о его принятии, норматив кредитора по максимальному размеру риска на одного заемщика или группу связанных заемщиков и т.д.);</w:t>
      </w:r>
    </w:p>
    <w:p w:rsidR="00D127E1" w:rsidRPr="00F2067E" w:rsidRDefault="00CF24EA" w:rsidP="002312EB">
      <w:pPr>
        <w:pStyle w:val="normal"/>
        <w:ind w:firstLine="709"/>
        <w:contextualSpacing w:val="0"/>
        <w:jc w:val="both"/>
        <w:rPr>
          <w:spacing w:val="-2"/>
        </w:rPr>
      </w:pPr>
      <w:r w:rsidRPr="00F2067E">
        <w:rPr>
          <w:spacing w:val="-2"/>
          <w:sz w:val="24"/>
          <w:szCs w:val="24"/>
        </w:rPr>
        <w:t>г) данные о технических и технологических и кадровых возможностях:</w:t>
      </w:r>
    </w:p>
    <w:p w:rsidR="00D127E1" w:rsidRPr="00F2067E" w:rsidRDefault="00CF24EA" w:rsidP="002312EB">
      <w:pPr>
        <w:pStyle w:val="normal"/>
        <w:ind w:firstLine="709"/>
        <w:contextualSpacing w:val="0"/>
        <w:jc w:val="both"/>
        <w:rPr>
          <w:spacing w:val="-2"/>
        </w:rPr>
      </w:pPr>
      <w:r w:rsidRPr="00F2067E">
        <w:rPr>
          <w:spacing w:val="-2"/>
          <w:sz w:val="24"/>
          <w:szCs w:val="24"/>
        </w:rPr>
        <w:t>- подписанные руководителем или уполномоченным представителем руководителя справка о применяемых технологиях с их описанием и перечень технических средств, необходимых для проведения работ, с доказательством их принадлежности заявителю либо подрядчику (копии свидетельств о государственной регистрации права на недвижимое имущество, договоров, актов приема-передачи и т.п.);</w:t>
      </w:r>
    </w:p>
    <w:p w:rsidR="00D127E1" w:rsidRPr="00F2067E" w:rsidRDefault="00CF24EA" w:rsidP="002312EB">
      <w:pPr>
        <w:pStyle w:val="normal"/>
        <w:ind w:firstLine="709"/>
        <w:contextualSpacing w:val="0"/>
        <w:jc w:val="both"/>
        <w:rPr>
          <w:spacing w:val="-2"/>
        </w:rPr>
      </w:pPr>
      <w:r w:rsidRPr="00F2067E">
        <w:rPr>
          <w:spacing w:val="-2"/>
          <w:sz w:val="24"/>
          <w:szCs w:val="24"/>
        </w:rPr>
        <w:t xml:space="preserve">- копии подрядных договоров со сторонними организациями, привлекаемых в качестве подрядчиков с приложением доказательств наличия у них лицензий на осуществление </w:t>
      </w:r>
      <w:r w:rsidRPr="00F2067E">
        <w:rPr>
          <w:spacing w:val="-2"/>
          <w:sz w:val="24"/>
          <w:szCs w:val="24"/>
        </w:rPr>
        <w:lastRenderedPageBreak/>
        <w:t>отдельных видов деятельности, связанных с планируемым пользованием недрами, в соответствии с Федеральным законом "О лицензировании отдельных видов деятельности", сведения о кадровом составе заявителя, квалифицированных специалистов, которые будут непосредственно осуществлять работы по освоению участка недр (копия штатного расписания заявителя, копии дипломов квалифицированных специалистов и т.д.), технических средств и технологий, необходимых для безопасного и эффективного проведения работ.</w:t>
      </w:r>
    </w:p>
    <w:p w:rsidR="00D127E1" w:rsidRPr="00F2067E" w:rsidRDefault="00CF24EA" w:rsidP="002312EB">
      <w:pPr>
        <w:pStyle w:val="normal"/>
        <w:ind w:firstLine="709"/>
        <w:contextualSpacing w:val="0"/>
        <w:jc w:val="both"/>
        <w:rPr>
          <w:spacing w:val="-2"/>
        </w:rPr>
      </w:pPr>
      <w:r w:rsidRPr="00F2067E">
        <w:rPr>
          <w:spacing w:val="-2"/>
          <w:sz w:val="24"/>
          <w:szCs w:val="24"/>
        </w:rPr>
        <w:t>д) данные о предыдущей деятельности заявителя:</w:t>
      </w:r>
    </w:p>
    <w:p w:rsidR="00D127E1" w:rsidRPr="00F2067E" w:rsidRDefault="00CF24EA" w:rsidP="002312EB">
      <w:pPr>
        <w:pStyle w:val="normal"/>
        <w:ind w:firstLine="709"/>
        <w:contextualSpacing w:val="0"/>
        <w:jc w:val="both"/>
        <w:rPr>
          <w:spacing w:val="-2"/>
        </w:rPr>
      </w:pPr>
      <w:r w:rsidRPr="00F2067E">
        <w:rPr>
          <w:spacing w:val="-2"/>
          <w:sz w:val="24"/>
          <w:szCs w:val="24"/>
        </w:rPr>
        <w:t>- сведения о полученных лицензиях на право пользования недрами и выполнении условий лицензионных соглашений (имеются в распоряжении Департамента).</w:t>
      </w:r>
    </w:p>
    <w:p w:rsidR="00D127E1" w:rsidRPr="00F2067E" w:rsidRDefault="00CF24EA" w:rsidP="002312EB">
      <w:pPr>
        <w:pStyle w:val="normal"/>
        <w:widowControl w:val="0"/>
        <w:ind w:firstLine="709"/>
        <w:contextualSpacing w:val="0"/>
        <w:jc w:val="both"/>
        <w:rPr>
          <w:spacing w:val="-2"/>
        </w:rPr>
      </w:pPr>
      <w:r w:rsidRPr="00F2067E">
        <w:rPr>
          <w:spacing w:val="-2"/>
          <w:sz w:val="24"/>
          <w:szCs w:val="24"/>
        </w:rPr>
        <w:t>Копии документов представляются заверенными в установленном порядке.</w:t>
      </w:r>
    </w:p>
    <w:p w:rsidR="00D127E1" w:rsidRPr="00F2067E" w:rsidRDefault="00CF24EA" w:rsidP="002312EB">
      <w:pPr>
        <w:pStyle w:val="normal"/>
        <w:ind w:firstLine="709"/>
        <w:contextualSpacing w:val="0"/>
        <w:jc w:val="both"/>
        <w:rPr>
          <w:spacing w:val="-2"/>
        </w:rPr>
      </w:pPr>
      <w:r w:rsidRPr="00F2067E">
        <w:rPr>
          <w:spacing w:val="-2"/>
          <w:sz w:val="24"/>
          <w:szCs w:val="24"/>
        </w:rPr>
        <w:t>Справки и документы, оформленные заявителем, подписываются руководителем заявителя или уполномоченным на то лицом, и заверяются печатью заявителя.</w:t>
      </w:r>
    </w:p>
    <w:p w:rsidR="00D127E1" w:rsidRPr="00F2067E" w:rsidRDefault="00CF24EA" w:rsidP="002312EB">
      <w:pPr>
        <w:pStyle w:val="normal"/>
        <w:widowControl w:val="0"/>
        <w:ind w:firstLine="709"/>
        <w:contextualSpacing w:val="0"/>
        <w:jc w:val="both"/>
        <w:rPr>
          <w:spacing w:val="-2"/>
        </w:rPr>
      </w:pPr>
      <w:r w:rsidRPr="00F2067E">
        <w:rPr>
          <w:spacing w:val="-2"/>
          <w:sz w:val="24"/>
          <w:szCs w:val="24"/>
        </w:rPr>
        <w:t>Заявка и прилагаемые к заявке документы представляются в запечатанном виде и сопровождаются описью, оформленной на бумаге.</w:t>
      </w:r>
    </w:p>
    <w:p w:rsidR="00D127E1" w:rsidRPr="00F2067E" w:rsidRDefault="00CF24EA" w:rsidP="002312EB">
      <w:pPr>
        <w:pStyle w:val="normal"/>
        <w:widowControl w:val="0"/>
        <w:ind w:firstLine="709"/>
        <w:contextualSpacing w:val="0"/>
        <w:jc w:val="both"/>
        <w:rPr>
          <w:spacing w:val="-2"/>
        </w:rPr>
      </w:pPr>
      <w:r w:rsidRPr="00F2067E">
        <w:rPr>
          <w:spacing w:val="-2"/>
          <w:sz w:val="24"/>
          <w:szCs w:val="24"/>
        </w:rPr>
        <w:t xml:space="preserve">При подаче заявки на участие в аукционе на право пользования участком недр местного значения заявитель представляет документ, подтверждающий оплату сбора за участие в аукционе на право пользования участком недр местного значения. </w:t>
      </w:r>
    </w:p>
    <w:p w:rsidR="00D127E1" w:rsidRPr="00F2067E" w:rsidRDefault="00CF24EA" w:rsidP="002312EB">
      <w:pPr>
        <w:pStyle w:val="normal"/>
        <w:widowControl w:val="0"/>
        <w:ind w:firstLine="709"/>
        <w:contextualSpacing w:val="0"/>
        <w:jc w:val="both"/>
        <w:rPr>
          <w:spacing w:val="-2"/>
        </w:rPr>
      </w:pPr>
      <w:r w:rsidRPr="00F2067E">
        <w:rPr>
          <w:spacing w:val="-2"/>
          <w:sz w:val="24"/>
          <w:szCs w:val="24"/>
        </w:rPr>
        <w:t>Документы, составленные на иностранном языке, принимаются с сопровождением их нотариально заверенным переводом на русский язык.</w:t>
      </w:r>
    </w:p>
    <w:p w:rsidR="00D127E1" w:rsidRPr="00F2067E" w:rsidRDefault="00CF24EA" w:rsidP="002312EB">
      <w:pPr>
        <w:pStyle w:val="normal"/>
        <w:widowControl w:val="0"/>
        <w:ind w:firstLine="709"/>
        <w:contextualSpacing w:val="0"/>
        <w:jc w:val="both"/>
        <w:rPr>
          <w:spacing w:val="-2"/>
        </w:rPr>
      </w:pPr>
      <w:r w:rsidRPr="00F2067E">
        <w:rPr>
          <w:spacing w:val="-2"/>
          <w:sz w:val="24"/>
          <w:szCs w:val="24"/>
        </w:rPr>
        <w:t>Если заявка подается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w:t>
      </w:r>
    </w:p>
    <w:p w:rsidR="00D127E1" w:rsidRPr="00F2067E" w:rsidRDefault="00CF24EA" w:rsidP="002312EB">
      <w:pPr>
        <w:pStyle w:val="normal"/>
        <w:widowControl w:val="0"/>
        <w:ind w:firstLine="709"/>
        <w:contextualSpacing w:val="0"/>
        <w:jc w:val="both"/>
        <w:rPr>
          <w:spacing w:val="-2"/>
        </w:rPr>
      </w:pPr>
      <w:r w:rsidRPr="00F2067E">
        <w:rPr>
          <w:i/>
          <w:spacing w:val="-2"/>
          <w:sz w:val="24"/>
          <w:szCs w:val="24"/>
        </w:rPr>
        <w:t>Примечание:</w:t>
      </w:r>
      <w:r w:rsidRPr="00F2067E">
        <w:rPr>
          <w:spacing w:val="-2"/>
          <w:sz w:val="24"/>
          <w:szCs w:val="24"/>
        </w:rPr>
        <w:t xml:space="preserve"> Сведения подписываются руководителем и представляются в запечатанном виде по описи, с указанием числа страниц каждого прилагающегося документа.</w:t>
      </w:r>
    </w:p>
    <w:p w:rsidR="00D127E1" w:rsidRPr="00F2067E" w:rsidRDefault="00CF24EA" w:rsidP="002312EB">
      <w:pPr>
        <w:pStyle w:val="normal"/>
        <w:ind w:firstLine="709"/>
        <w:contextualSpacing w:val="0"/>
        <w:jc w:val="both"/>
        <w:rPr>
          <w:spacing w:val="-2"/>
        </w:rPr>
      </w:pPr>
      <w:r w:rsidRPr="00F2067E">
        <w:rPr>
          <w:b/>
          <w:spacing w:val="-2"/>
          <w:sz w:val="24"/>
          <w:szCs w:val="24"/>
        </w:rPr>
        <w:t>Перечень документов, которые заявитель вправе представить:</w:t>
      </w:r>
    </w:p>
    <w:p w:rsidR="00D127E1" w:rsidRPr="00F2067E" w:rsidRDefault="00CF24EA" w:rsidP="002312EB">
      <w:pPr>
        <w:pStyle w:val="normal"/>
        <w:ind w:firstLine="709"/>
        <w:contextualSpacing w:val="0"/>
        <w:jc w:val="both"/>
        <w:rPr>
          <w:spacing w:val="-2"/>
        </w:rPr>
      </w:pPr>
      <w:r w:rsidRPr="00F2067E">
        <w:rPr>
          <w:spacing w:val="-2"/>
          <w:sz w:val="24"/>
          <w:szCs w:val="24"/>
        </w:rPr>
        <w:t>- копии бухгалтерских балансов заявителя (с приложением всех обязательных форм) за год, предшествующий подаче заявки, и за последний отчетный период с отметкой налогового органа об их принятии;</w:t>
      </w:r>
    </w:p>
    <w:p w:rsidR="00D127E1" w:rsidRPr="00F2067E" w:rsidRDefault="00CF24EA" w:rsidP="002312EB">
      <w:pPr>
        <w:pStyle w:val="normal"/>
        <w:ind w:firstLine="709"/>
        <w:contextualSpacing w:val="0"/>
        <w:jc w:val="both"/>
        <w:rPr>
          <w:spacing w:val="-2"/>
        </w:rPr>
      </w:pPr>
      <w:r w:rsidRPr="00F2067E">
        <w:rPr>
          <w:spacing w:val="-2"/>
          <w:sz w:val="24"/>
          <w:szCs w:val="24"/>
        </w:rPr>
        <w:t>- копия документа, подтверждающего факт внесения записи о юридическом лице в Единый государственный реестр юридических лиц (для юридических лиц);</w:t>
      </w:r>
    </w:p>
    <w:p w:rsidR="00D127E1" w:rsidRPr="00F2067E" w:rsidRDefault="00CF24EA" w:rsidP="002312EB">
      <w:pPr>
        <w:pStyle w:val="normal"/>
        <w:ind w:firstLine="709"/>
        <w:contextualSpacing w:val="0"/>
        <w:jc w:val="both"/>
        <w:rPr>
          <w:spacing w:val="-2"/>
        </w:rPr>
      </w:pPr>
      <w:r w:rsidRPr="00F2067E">
        <w:rPr>
          <w:spacing w:val="-2"/>
          <w:sz w:val="24"/>
          <w:szCs w:val="24"/>
        </w:rPr>
        <w:t>- заверенная в установленном порядке копия свидетельства о государственной регистрации юридического лица;</w:t>
      </w:r>
    </w:p>
    <w:p w:rsidR="00D127E1" w:rsidRPr="00F2067E" w:rsidRDefault="00CF24EA" w:rsidP="002312EB">
      <w:pPr>
        <w:pStyle w:val="normal"/>
        <w:ind w:firstLine="709"/>
        <w:contextualSpacing w:val="0"/>
        <w:jc w:val="both"/>
        <w:rPr>
          <w:spacing w:val="-2"/>
        </w:rPr>
      </w:pPr>
      <w:r w:rsidRPr="00F2067E">
        <w:rPr>
          <w:spacing w:val="-2"/>
          <w:sz w:val="24"/>
          <w:szCs w:val="24"/>
        </w:rPr>
        <w:t>- заверенная в установленном порядке копия свидетельства о государственной регистрации гражданина в качестве индивидуального предпринимателя (для индивидуальных предпринимателей);</w:t>
      </w:r>
    </w:p>
    <w:p w:rsidR="00D127E1" w:rsidRPr="00F2067E" w:rsidRDefault="00CF24EA" w:rsidP="002312EB">
      <w:pPr>
        <w:pStyle w:val="normal"/>
        <w:ind w:firstLine="709"/>
        <w:contextualSpacing w:val="0"/>
        <w:jc w:val="both"/>
        <w:rPr>
          <w:spacing w:val="-2"/>
        </w:rPr>
      </w:pPr>
      <w:r w:rsidRPr="00F2067E">
        <w:rPr>
          <w:spacing w:val="-2"/>
          <w:sz w:val="24"/>
          <w:szCs w:val="24"/>
        </w:rPr>
        <w:t>- заверенная в установленном порядке копия свидетельства о постановке заявителя на учет в налоговом органе;</w:t>
      </w:r>
    </w:p>
    <w:p w:rsidR="00D127E1" w:rsidRPr="00F2067E" w:rsidRDefault="00CF24EA" w:rsidP="002312EB">
      <w:pPr>
        <w:pStyle w:val="normal"/>
        <w:ind w:firstLine="709"/>
        <w:contextualSpacing w:val="0"/>
        <w:jc w:val="both"/>
        <w:rPr>
          <w:spacing w:val="-2"/>
        </w:rPr>
      </w:pPr>
      <w:r w:rsidRPr="00F2067E">
        <w:rPr>
          <w:spacing w:val="-2"/>
          <w:sz w:val="24"/>
          <w:szCs w:val="24"/>
        </w:rPr>
        <w:t>- копия свидетельства о государственной регистрации заявителя в органах статистики;</w:t>
      </w:r>
    </w:p>
    <w:p w:rsidR="00D127E1" w:rsidRPr="00F2067E" w:rsidRDefault="00CF24EA" w:rsidP="002312EB">
      <w:pPr>
        <w:pStyle w:val="normal"/>
        <w:ind w:firstLine="709"/>
        <w:contextualSpacing w:val="0"/>
        <w:jc w:val="both"/>
        <w:rPr>
          <w:spacing w:val="-2"/>
        </w:rPr>
      </w:pPr>
      <w:r w:rsidRPr="00F2067E">
        <w:rPr>
          <w:spacing w:val="-2"/>
          <w:sz w:val="24"/>
          <w:szCs w:val="24"/>
        </w:rPr>
        <w:t>- выписка из Единого государственного реестра юридических лиц, полученная не ранее чем за один месяц до даты подачи заявки на участие в аукционе - для юридического лица;</w:t>
      </w:r>
    </w:p>
    <w:p w:rsidR="00D127E1" w:rsidRPr="00F2067E" w:rsidRDefault="00CF24EA" w:rsidP="002312EB">
      <w:pPr>
        <w:pStyle w:val="normal"/>
        <w:ind w:firstLine="709"/>
        <w:contextualSpacing w:val="0"/>
        <w:jc w:val="both"/>
        <w:rPr>
          <w:spacing w:val="-2"/>
        </w:rPr>
      </w:pPr>
      <w:r w:rsidRPr="00F2067E">
        <w:rPr>
          <w:spacing w:val="-2"/>
          <w:sz w:val="24"/>
          <w:szCs w:val="24"/>
        </w:rPr>
        <w:t>- выписка из Единого государственного реестра индивидуальных предпринимателей - для индивидуального предпринимателя;</w:t>
      </w:r>
    </w:p>
    <w:p w:rsidR="00D127E1" w:rsidRPr="00F2067E" w:rsidRDefault="00CF24EA" w:rsidP="002312EB">
      <w:pPr>
        <w:pStyle w:val="normal"/>
        <w:ind w:firstLine="709"/>
        <w:contextualSpacing w:val="0"/>
        <w:jc w:val="both"/>
        <w:rPr>
          <w:spacing w:val="-2"/>
        </w:rPr>
      </w:pPr>
      <w:r w:rsidRPr="00F2067E">
        <w:rPr>
          <w:spacing w:val="-2"/>
          <w:sz w:val="24"/>
          <w:szCs w:val="24"/>
        </w:rPr>
        <w:t>- справка налогового органа о задолженности (об отсутствии задолженности) заявителя по налоговым платежам в бюджеты различных уровней;</w:t>
      </w:r>
    </w:p>
    <w:p w:rsidR="00D127E1" w:rsidRPr="00F2067E" w:rsidRDefault="00CF24EA" w:rsidP="002312EB">
      <w:pPr>
        <w:pStyle w:val="normal"/>
        <w:ind w:firstLine="709"/>
        <w:contextualSpacing w:val="0"/>
        <w:jc w:val="both"/>
        <w:rPr>
          <w:spacing w:val="-2"/>
        </w:rPr>
      </w:pPr>
      <w:r w:rsidRPr="00F2067E">
        <w:rPr>
          <w:spacing w:val="-2"/>
          <w:sz w:val="24"/>
          <w:szCs w:val="24"/>
        </w:rPr>
        <w:t>- копии лицензий на осуществление отдельных видов деятельности, связанных с планируемым пользованием недрами, в соответствии с Федеральным законом от 04.05.2011 № 99-ФЗ «О лицензировании отдельных видов деятельности».</w:t>
      </w:r>
    </w:p>
    <w:p w:rsidR="00D127E1" w:rsidRPr="00F2067E" w:rsidRDefault="00D127E1" w:rsidP="005E1E94">
      <w:pPr>
        <w:pStyle w:val="normal"/>
        <w:ind w:firstLine="709"/>
        <w:contextualSpacing w:val="0"/>
        <w:jc w:val="both"/>
        <w:rPr>
          <w:spacing w:val="-2"/>
        </w:rPr>
      </w:pPr>
    </w:p>
    <w:p w:rsidR="00D127E1" w:rsidRDefault="00CF24EA" w:rsidP="005E1E94">
      <w:pPr>
        <w:pStyle w:val="normal"/>
      </w:pPr>
      <w:r>
        <w:br w:type="page"/>
      </w:r>
    </w:p>
    <w:p w:rsidR="00D127E1" w:rsidRDefault="00CF24EA" w:rsidP="005E1E94">
      <w:pPr>
        <w:pStyle w:val="normal"/>
        <w:widowControl w:val="0"/>
        <w:contextualSpacing w:val="0"/>
        <w:jc w:val="right"/>
      </w:pPr>
      <w:r>
        <w:rPr>
          <w:sz w:val="24"/>
          <w:szCs w:val="24"/>
        </w:rPr>
        <w:lastRenderedPageBreak/>
        <w:t>Приложение  № 3</w:t>
      </w:r>
    </w:p>
    <w:p w:rsidR="00D127E1" w:rsidRDefault="00CF24EA" w:rsidP="005E1E94">
      <w:pPr>
        <w:pStyle w:val="a3"/>
        <w:contextualSpacing w:val="0"/>
      </w:pPr>
      <w:r>
        <w:rPr>
          <w:sz w:val="24"/>
          <w:szCs w:val="24"/>
        </w:rPr>
        <w:t>Договор о задатке № ___</w:t>
      </w:r>
    </w:p>
    <w:tbl>
      <w:tblPr>
        <w:tblStyle w:val="a7"/>
        <w:tblW w:w="9854" w:type="dxa"/>
        <w:tblInd w:w="108" w:type="dxa"/>
        <w:tblLayout w:type="fixed"/>
        <w:tblLook w:val="0600"/>
      </w:tblPr>
      <w:tblGrid>
        <w:gridCol w:w="4927"/>
        <w:gridCol w:w="4927"/>
      </w:tblGrid>
      <w:tr w:rsidR="00D127E1" w:rsidTr="00E407E0">
        <w:tc>
          <w:tcPr>
            <w:tcW w:w="4927" w:type="dxa"/>
            <w:tcMar>
              <w:left w:w="108" w:type="dxa"/>
              <w:right w:w="108" w:type="dxa"/>
            </w:tcMar>
          </w:tcPr>
          <w:p w:rsidR="00D127E1" w:rsidRDefault="00CF24EA" w:rsidP="005E1E94">
            <w:pPr>
              <w:pStyle w:val="a3"/>
              <w:contextualSpacing w:val="0"/>
              <w:jc w:val="left"/>
            </w:pPr>
            <w:r>
              <w:rPr>
                <w:b w:val="0"/>
                <w:sz w:val="24"/>
                <w:szCs w:val="24"/>
              </w:rPr>
              <w:t>г. Воронеж</w:t>
            </w:r>
          </w:p>
        </w:tc>
        <w:tc>
          <w:tcPr>
            <w:tcW w:w="4927" w:type="dxa"/>
            <w:tcMar>
              <w:left w:w="108" w:type="dxa"/>
              <w:right w:w="108" w:type="dxa"/>
            </w:tcMar>
          </w:tcPr>
          <w:p w:rsidR="00D127E1" w:rsidRDefault="00CF24EA" w:rsidP="005E1E94">
            <w:pPr>
              <w:pStyle w:val="a3"/>
              <w:contextualSpacing w:val="0"/>
              <w:jc w:val="right"/>
            </w:pPr>
            <w:r>
              <w:rPr>
                <w:b w:val="0"/>
                <w:sz w:val="24"/>
                <w:szCs w:val="24"/>
              </w:rPr>
              <w:t xml:space="preserve">   «____» __________ 20__ г.</w:t>
            </w:r>
          </w:p>
        </w:tc>
      </w:tr>
    </w:tbl>
    <w:p w:rsidR="00D127E1" w:rsidRDefault="00CF24EA" w:rsidP="005E1E94">
      <w:pPr>
        <w:pStyle w:val="normal"/>
        <w:widowControl w:val="0"/>
        <w:contextualSpacing w:val="0"/>
        <w:jc w:val="both"/>
      </w:pPr>
      <w:r>
        <w:rPr>
          <w:sz w:val="24"/>
          <w:szCs w:val="24"/>
        </w:rPr>
        <w:t>_____________________________________________________________________________,</w:t>
      </w:r>
    </w:p>
    <w:p w:rsidR="00D127E1" w:rsidRDefault="00CF24EA" w:rsidP="005E1E94">
      <w:pPr>
        <w:pStyle w:val="normal"/>
        <w:widowControl w:val="0"/>
        <w:contextualSpacing w:val="0"/>
        <w:jc w:val="both"/>
      </w:pPr>
      <w:r>
        <w:rPr>
          <w:sz w:val="24"/>
          <w:szCs w:val="24"/>
          <w:vertAlign w:val="superscript"/>
        </w:rPr>
        <w:t xml:space="preserve">                                                       (Наименование юридического лица или индивидуального предпринимателя)</w:t>
      </w:r>
      <w:r>
        <w:rPr>
          <w:sz w:val="24"/>
          <w:szCs w:val="24"/>
        </w:rPr>
        <w:t xml:space="preserve"> </w:t>
      </w:r>
    </w:p>
    <w:p w:rsidR="00D127E1" w:rsidRDefault="00CF24EA" w:rsidP="005E1E94">
      <w:pPr>
        <w:pStyle w:val="normal"/>
        <w:widowControl w:val="0"/>
        <w:contextualSpacing w:val="0"/>
        <w:jc w:val="both"/>
      </w:pPr>
      <w:r>
        <w:rPr>
          <w:sz w:val="24"/>
          <w:szCs w:val="24"/>
        </w:rPr>
        <w:t xml:space="preserve">именуемый (ое) в дальнейшем «Заявитель», в лице _________________________________, </w:t>
      </w:r>
    </w:p>
    <w:p w:rsidR="00D127E1" w:rsidRDefault="00CF24EA" w:rsidP="005E1E94">
      <w:pPr>
        <w:pStyle w:val="normal"/>
        <w:widowControl w:val="0"/>
        <w:contextualSpacing w:val="0"/>
        <w:jc w:val="both"/>
      </w:pPr>
      <w:r>
        <w:rPr>
          <w:sz w:val="24"/>
          <w:szCs w:val="24"/>
        </w:rPr>
        <w:t>действующего на основании ___________, с одной стороны, и казенное учреждение Воронежской области «Фонд государственного имущества», именуемое в дальнейшем «Специализированная организация», в лице __________________________________</w:t>
      </w:r>
      <w:r w:rsidR="00E14C31">
        <w:rPr>
          <w:sz w:val="24"/>
          <w:szCs w:val="24"/>
        </w:rPr>
        <w:br/>
        <w:t>____________________________________________</w:t>
      </w:r>
      <w:r>
        <w:rPr>
          <w:sz w:val="24"/>
          <w:szCs w:val="24"/>
        </w:rPr>
        <w:t xml:space="preserve"> действующего(ей) на основании ______________________________________________</w:t>
      </w:r>
      <w:r w:rsidR="00E14C31">
        <w:rPr>
          <w:sz w:val="24"/>
          <w:szCs w:val="24"/>
        </w:rPr>
        <w:t>________________________</w:t>
      </w:r>
      <w:r>
        <w:rPr>
          <w:sz w:val="24"/>
          <w:szCs w:val="24"/>
        </w:rPr>
        <w:t>_____,</w:t>
      </w:r>
      <w:r>
        <w:rPr>
          <w:b/>
          <w:sz w:val="24"/>
          <w:szCs w:val="24"/>
        </w:rPr>
        <w:t xml:space="preserve"> </w:t>
      </w:r>
      <w:r>
        <w:rPr>
          <w:sz w:val="24"/>
          <w:szCs w:val="24"/>
        </w:rPr>
        <w:t>с другой стороны, (далее - Стороны) заключили настоящий договор о нижеследующем:</w:t>
      </w:r>
    </w:p>
    <w:p w:rsidR="00D127E1" w:rsidRDefault="00CF24EA" w:rsidP="005E1E94">
      <w:pPr>
        <w:pStyle w:val="a3"/>
        <w:numPr>
          <w:ilvl w:val="0"/>
          <w:numId w:val="7"/>
        </w:numPr>
        <w:ind w:left="0"/>
      </w:pPr>
      <w:r>
        <w:rPr>
          <w:sz w:val="24"/>
          <w:szCs w:val="24"/>
        </w:rPr>
        <w:t>Предмет договора</w:t>
      </w:r>
    </w:p>
    <w:p w:rsidR="00D127E1" w:rsidRDefault="00CF24EA" w:rsidP="005E1E94">
      <w:pPr>
        <w:pStyle w:val="normal"/>
        <w:widowControl w:val="0"/>
        <w:ind w:firstLine="709"/>
        <w:contextualSpacing w:val="0"/>
        <w:jc w:val="both"/>
      </w:pPr>
      <w:r>
        <w:rPr>
          <w:sz w:val="24"/>
          <w:szCs w:val="24"/>
        </w:rPr>
        <w:t>1.1. В соответствии с условиями настоящего договора «Заявитель» для участия в открытом аукционе (реестровый номер торгов 201</w:t>
      </w:r>
      <w:r w:rsidR="00C43CD9">
        <w:rPr>
          <w:sz w:val="24"/>
          <w:szCs w:val="24"/>
        </w:rPr>
        <w:t>7</w:t>
      </w:r>
      <w:r>
        <w:rPr>
          <w:sz w:val="24"/>
          <w:szCs w:val="24"/>
        </w:rPr>
        <w:t xml:space="preserve"> - ____) на право пользования участком недр местного значения </w:t>
      </w:r>
      <w:r w:rsidR="000723B1" w:rsidRPr="000723B1">
        <w:rPr>
          <w:sz w:val="24"/>
          <w:szCs w:val="24"/>
        </w:rPr>
        <w:t>«</w:t>
      </w:r>
      <w:r w:rsidR="00043802">
        <w:rPr>
          <w:sz w:val="24"/>
          <w:szCs w:val="24"/>
        </w:rPr>
        <w:t>Хохольский-IV</w:t>
      </w:r>
      <w:r w:rsidR="000723B1" w:rsidRPr="000723B1">
        <w:rPr>
          <w:sz w:val="24"/>
          <w:szCs w:val="24"/>
        </w:rPr>
        <w:t xml:space="preserve">» в </w:t>
      </w:r>
      <w:r w:rsidR="00043802">
        <w:rPr>
          <w:sz w:val="24"/>
          <w:szCs w:val="24"/>
        </w:rPr>
        <w:t xml:space="preserve">Хохольском  </w:t>
      </w:r>
      <w:r w:rsidR="000723B1" w:rsidRPr="000723B1">
        <w:rPr>
          <w:sz w:val="24"/>
          <w:szCs w:val="24"/>
        </w:rPr>
        <w:t>муниципальном районе Воронежской области с целью геологического изучения, разведки и добычи песка</w:t>
      </w:r>
      <w:r>
        <w:rPr>
          <w:sz w:val="24"/>
          <w:szCs w:val="24"/>
        </w:rPr>
        <w:t xml:space="preserve">, проводимого </w:t>
      </w:r>
      <w:r>
        <w:rPr>
          <w:b/>
          <w:sz w:val="24"/>
          <w:szCs w:val="24"/>
        </w:rPr>
        <w:t>«__» ___________ 201</w:t>
      </w:r>
      <w:r>
        <w:rPr>
          <w:b/>
          <w:sz w:val="24"/>
          <w:szCs w:val="24"/>
          <w:u w:val="single"/>
        </w:rPr>
        <w:t xml:space="preserve">   </w:t>
      </w:r>
      <w:r>
        <w:rPr>
          <w:b/>
          <w:sz w:val="24"/>
          <w:szCs w:val="24"/>
        </w:rPr>
        <w:t xml:space="preserve"> г</w:t>
      </w:r>
      <w:r>
        <w:rPr>
          <w:sz w:val="24"/>
          <w:szCs w:val="24"/>
        </w:rPr>
        <w:t xml:space="preserve">. в </w:t>
      </w:r>
      <w:r>
        <w:rPr>
          <w:b/>
          <w:sz w:val="24"/>
          <w:szCs w:val="24"/>
        </w:rPr>
        <w:t>__</w:t>
      </w:r>
      <w:r>
        <w:rPr>
          <w:sz w:val="24"/>
          <w:szCs w:val="24"/>
        </w:rPr>
        <w:t xml:space="preserve"> час. </w:t>
      </w:r>
      <w:r>
        <w:rPr>
          <w:b/>
          <w:sz w:val="24"/>
          <w:szCs w:val="24"/>
        </w:rPr>
        <w:t>__</w:t>
      </w:r>
      <w:r>
        <w:rPr>
          <w:sz w:val="24"/>
          <w:szCs w:val="24"/>
        </w:rPr>
        <w:t xml:space="preserve"> мин. по адресу: </w:t>
      </w:r>
      <w:r>
        <w:rPr>
          <w:b/>
          <w:sz w:val="24"/>
          <w:szCs w:val="24"/>
        </w:rPr>
        <w:t xml:space="preserve">г. Воронеж,      </w:t>
      </w:r>
      <w:r w:rsidR="00400243">
        <w:rPr>
          <w:b/>
          <w:sz w:val="24"/>
          <w:szCs w:val="24"/>
        </w:rPr>
        <w:t xml:space="preserve">              </w:t>
      </w:r>
      <w:r>
        <w:rPr>
          <w:b/>
          <w:sz w:val="24"/>
          <w:szCs w:val="24"/>
        </w:rPr>
        <w:t xml:space="preserve">    ул. Средне-Московская, 12 </w:t>
      </w:r>
      <w:r>
        <w:rPr>
          <w:sz w:val="24"/>
          <w:szCs w:val="24"/>
        </w:rPr>
        <w:t xml:space="preserve">, перечисляет денежные средства в размере </w:t>
      </w:r>
      <w:r w:rsidR="002009A7" w:rsidRPr="002009A7">
        <w:rPr>
          <w:b/>
          <w:color w:val="auto"/>
          <w:sz w:val="24"/>
          <w:szCs w:val="24"/>
        </w:rPr>
        <w:t>602</w:t>
      </w:r>
      <w:r w:rsidR="002009A7">
        <w:rPr>
          <w:b/>
          <w:color w:val="auto"/>
          <w:sz w:val="24"/>
          <w:szCs w:val="24"/>
        </w:rPr>
        <w:t xml:space="preserve"> </w:t>
      </w:r>
      <w:r w:rsidR="002009A7" w:rsidRPr="002009A7">
        <w:rPr>
          <w:b/>
          <w:color w:val="auto"/>
          <w:sz w:val="24"/>
          <w:szCs w:val="24"/>
        </w:rPr>
        <w:t xml:space="preserve">474 </w:t>
      </w:r>
      <w:r w:rsidR="002009A7" w:rsidRPr="00570D1E">
        <w:rPr>
          <w:b/>
          <w:color w:val="auto"/>
          <w:sz w:val="24"/>
          <w:szCs w:val="24"/>
        </w:rPr>
        <w:t>(</w:t>
      </w:r>
      <w:r w:rsidR="002009A7">
        <w:rPr>
          <w:b/>
          <w:color w:val="auto"/>
          <w:sz w:val="24"/>
          <w:szCs w:val="24"/>
        </w:rPr>
        <w:t>шестьсот</w:t>
      </w:r>
      <w:r w:rsidR="002009A7" w:rsidRPr="00570D1E">
        <w:rPr>
          <w:b/>
          <w:color w:val="auto"/>
          <w:sz w:val="24"/>
          <w:szCs w:val="24"/>
        </w:rPr>
        <w:t xml:space="preserve"> </w:t>
      </w:r>
      <w:r w:rsidR="002009A7">
        <w:rPr>
          <w:b/>
          <w:color w:val="auto"/>
          <w:sz w:val="24"/>
          <w:szCs w:val="24"/>
        </w:rPr>
        <w:t>две</w:t>
      </w:r>
      <w:r w:rsidR="002009A7" w:rsidRPr="00570D1E">
        <w:rPr>
          <w:b/>
          <w:color w:val="auto"/>
          <w:sz w:val="24"/>
          <w:szCs w:val="24"/>
        </w:rPr>
        <w:t xml:space="preserve"> тысяч</w:t>
      </w:r>
      <w:r w:rsidR="002009A7">
        <w:rPr>
          <w:b/>
          <w:color w:val="auto"/>
          <w:sz w:val="24"/>
          <w:szCs w:val="24"/>
        </w:rPr>
        <w:t>и</w:t>
      </w:r>
      <w:r w:rsidR="002009A7" w:rsidRPr="00570D1E">
        <w:rPr>
          <w:b/>
          <w:color w:val="auto"/>
          <w:sz w:val="24"/>
          <w:szCs w:val="24"/>
        </w:rPr>
        <w:t xml:space="preserve"> </w:t>
      </w:r>
      <w:r w:rsidR="002009A7">
        <w:rPr>
          <w:b/>
          <w:color w:val="auto"/>
          <w:sz w:val="24"/>
          <w:szCs w:val="24"/>
        </w:rPr>
        <w:t>четыреста семьдесят четыре</w:t>
      </w:r>
      <w:r w:rsidR="002009A7" w:rsidRPr="00570D1E">
        <w:rPr>
          <w:b/>
          <w:color w:val="auto"/>
          <w:sz w:val="24"/>
          <w:szCs w:val="24"/>
        </w:rPr>
        <w:t>) рубл</w:t>
      </w:r>
      <w:r w:rsidR="002009A7">
        <w:rPr>
          <w:b/>
          <w:color w:val="auto"/>
          <w:sz w:val="24"/>
          <w:szCs w:val="24"/>
        </w:rPr>
        <w:t>я</w:t>
      </w:r>
      <w:r w:rsidR="002009A7" w:rsidRPr="00570D1E">
        <w:rPr>
          <w:b/>
          <w:color w:val="auto"/>
          <w:sz w:val="24"/>
          <w:szCs w:val="24"/>
        </w:rPr>
        <w:t xml:space="preserve"> </w:t>
      </w:r>
      <w:r w:rsidR="002009A7">
        <w:rPr>
          <w:b/>
          <w:color w:val="auto"/>
          <w:sz w:val="24"/>
          <w:szCs w:val="24"/>
        </w:rPr>
        <w:t>40</w:t>
      </w:r>
      <w:r w:rsidR="002009A7" w:rsidRPr="00570D1E">
        <w:rPr>
          <w:b/>
          <w:color w:val="auto"/>
          <w:sz w:val="24"/>
          <w:szCs w:val="24"/>
        </w:rPr>
        <w:t xml:space="preserve"> копеек</w:t>
      </w:r>
      <w:r w:rsidRPr="00400243">
        <w:rPr>
          <w:color w:val="auto"/>
          <w:sz w:val="24"/>
          <w:szCs w:val="24"/>
        </w:rPr>
        <w:t xml:space="preserve"> (далее – «задаток»), что составляет 100% стартового размера разового платежа за пользование недрами, на счет «Специализированной организации» по следующим реквизитам: получатель – ДФ ВО (КУ ВО «Фонд госимущества Воронежской области», л.с. 064.14.003.1); ИНН 3666026938</w:t>
      </w:r>
      <w:r>
        <w:rPr>
          <w:sz w:val="24"/>
          <w:szCs w:val="24"/>
        </w:rPr>
        <w:t>; КПП 366601001; р/с 40302810420074000204 в Отделении Воронеж г. Воронеж БИК 042007001, а «Специализированная организация» принимает задаток на указанный счет.</w:t>
      </w:r>
    </w:p>
    <w:p w:rsidR="00D127E1" w:rsidRDefault="00CF24EA" w:rsidP="005E1E94">
      <w:pPr>
        <w:pStyle w:val="normal"/>
        <w:ind w:firstLine="540"/>
        <w:contextualSpacing w:val="0"/>
        <w:jc w:val="both"/>
      </w:pPr>
      <w:r>
        <w:rPr>
          <w:sz w:val="24"/>
          <w:szCs w:val="24"/>
        </w:rPr>
        <w:t>1.2. Задаток, указанный в пункте 1.1. настоящего договора, вносится «Заявителем» в качестве обеспечения исполнения им обязательств по уплате разового платежа за предоставление права пользования недрами, которые могут возникнуть у «Заявителя», если он выиграет аукцион.</w:t>
      </w:r>
    </w:p>
    <w:p w:rsidR="00D127E1" w:rsidRDefault="00CF24EA" w:rsidP="005E1E94">
      <w:pPr>
        <w:pStyle w:val="a3"/>
        <w:contextualSpacing w:val="0"/>
      </w:pPr>
      <w:r>
        <w:rPr>
          <w:sz w:val="24"/>
          <w:szCs w:val="24"/>
        </w:rPr>
        <w:t>II. Порядок внесения задатка</w:t>
      </w:r>
    </w:p>
    <w:p w:rsidR="00D127E1" w:rsidRDefault="00CF24EA" w:rsidP="005E1E94">
      <w:pPr>
        <w:pStyle w:val="a3"/>
        <w:ind w:firstLine="567"/>
        <w:contextualSpacing w:val="0"/>
        <w:jc w:val="both"/>
      </w:pPr>
      <w:r>
        <w:rPr>
          <w:b w:val="0"/>
          <w:sz w:val="24"/>
          <w:szCs w:val="24"/>
        </w:rPr>
        <w:t>2.1. Задаток должен быть внесен «Заявителем» на счет, указанный в п. 1.1 настоящего Договора. Задаток считается внесенным, если средства поступили на</w:t>
      </w:r>
      <w:r w:rsidR="0043746A">
        <w:rPr>
          <w:b w:val="0"/>
          <w:sz w:val="24"/>
          <w:szCs w:val="24"/>
        </w:rPr>
        <w:t xml:space="preserve"> данный счет в срок не позднее «___» ____________ 201</w:t>
      </w:r>
      <w:r w:rsidR="00C174CE">
        <w:rPr>
          <w:b w:val="0"/>
          <w:sz w:val="24"/>
          <w:szCs w:val="24"/>
        </w:rPr>
        <w:t>___</w:t>
      </w:r>
      <w:r w:rsidR="0043746A">
        <w:rPr>
          <w:b w:val="0"/>
          <w:sz w:val="24"/>
          <w:szCs w:val="24"/>
        </w:rPr>
        <w:t xml:space="preserve"> г.</w:t>
      </w:r>
      <w:r>
        <w:rPr>
          <w:b w:val="0"/>
          <w:sz w:val="24"/>
          <w:szCs w:val="24"/>
        </w:rPr>
        <w:t xml:space="preserve">, и представлена копия платежного документа, подтверждающего перечисление указанных средств до начала процедуры проведения аукциона, а именно </w:t>
      </w:r>
      <w:r>
        <w:rPr>
          <w:sz w:val="24"/>
          <w:szCs w:val="24"/>
        </w:rPr>
        <w:t>до __ часов __ минут</w:t>
      </w:r>
      <w:r>
        <w:rPr>
          <w:b w:val="0"/>
          <w:sz w:val="24"/>
          <w:szCs w:val="24"/>
        </w:rPr>
        <w:t xml:space="preserve"> </w:t>
      </w:r>
      <w:r>
        <w:rPr>
          <w:sz w:val="24"/>
          <w:szCs w:val="24"/>
        </w:rPr>
        <w:t xml:space="preserve">«__» __________________ </w:t>
      </w:r>
      <w:r w:rsidRPr="0034584B">
        <w:rPr>
          <w:b w:val="0"/>
          <w:sz w:val="24"/>
          <w:szCs w:val="24"/>
        </w:rPr>
        <w:t>201</w:t>
      </w:r>
      <w:r w:rsidRPr="0034584B">
        <w:rPr>
          <w:b w:val="0"/>
          <w:sz w:val="24"/>
          <w:szCs w:val="24"/>
          <w:u w:val="single"/>
        </w:rPr>
        <w:t xml:space="preserve">    </w:t>
      </w:r>
      <w:r w:rsidRPr="0034584B">
        <w:rPr>
          <w:b w:val="0"/>
          <w:sz w:val="24"/>
          <w:szCs w:val="24"/>
        </w:rPr>
        <w:t xml:space="preserve"> г</w:t>
      </w:r>
      <w:r>
        <w:rPr>
          <w:b w:val="0"/>
          <w:sz w:val="24"/>
          <w:szCs w:val="24"/>
        </w:rPr>
        <w:t>.</w:t>
      </w:r>
    </w:p>
    <w:p w:rsidR="00D127E1" w:rsidRDefault="00CF24EA" w:rsidP="005E1E94">
      <w:pPr>
        <w:pStyle w:val="normal"/>
        <w:ind w:firstLine="540"/>
        <w:contextualSpacing w:val="0"/>
        <w:jc w:val="both"/>
      </w:pPr>
      <w:r>
        <w:rPr>
          <w:sz w:val="24"/>
          <w:szCs w:val="24"/>
        </w:rPr>
        <w:t xml:space="preserve">Назначение платежа: задаток за участие в аукционе </w:t>
      </w:r>
      <w:r w:rsidR="00C100F3">
        <w:rPr>
          <w:sz w:val="24"/>
          <w:szCs w:val="24"/>
        </w:rPr>
        <w:t>(реестровый номер торгов 201</w:t>
      </w:r>
      <w:r w:rsidR="00C174CE">
        <w:rPr>
          <w:sz w:val="24"/>
          <w:szCs w:val="24"/>
        </w:rPr>
        <w:t>___</w:t>
      </w:r>
      <w:r w:rsidR="00C100F3">
        <w:rPr>
          <w:sz w:val="24"/>
          <w:szCs w:val="24"/>
        </w:rPr>
        <w:t xml:space="preserve"> - _____)</w:t>
      </w:r>
      <w:r>
        <w:rPr>
          <w:sz w:val="24"/>
          <w:szCs w:val="24"/>
        </w:rPr>
        <w:t xml:space="preserve"> на право пользования участком недр местного значения </w:t>
      </w:r>
      <w:r w:rsidR="000723B1" w:rsidRPr="000723B1">
        <w:rPr>
          <w:sz w:val="24"/>
          <w:szCs w:val="24"/>
        </w:rPr>
        <w:t>«</w:t>
      </w:r>
      <w:r w:rsidR="00043802">
        <w:rPr>
          <w:sz w:val="24"/>
          <w:szCs w:val="24"/>
        </w:rPr>
        <w:t>Хохольский-IV</w:t>
      </w:r>
      <w:r w:rsidR="000723B1" w:rsidRPr="000723B1">
        <w:rPr>
          <w:sz w:val="24"/>
          <w:szCs w:val="24"/>
        </w:rPr>
        <w:t xml:space="preserve">» в </w:t>
      </w:r>
      <w:r w:rsidR="00043802">
        <w:rPr>
          <w:sz w:val="24"/>
          <w:szCs w:val="24"/>
        </w:rPr>
        <w:t xml:space="preserve">Хохольском  </w:t>
      </w:r>
      <w:r w:rsidR="000723B1" w:rsidRPr="000723B1">
        <w:rPr>
          <w:sz w:val="24"/>
          <w:szCs w:val="24"/>
        </w:rPr>
        <w:t>муниципальном районе Воронежской области с целью геологического изучения, разведки и добычи песка</w:t>
      </w:r>
      <w:r>
        <w:rPr>
          <w:sz w:val="24"/>
          <w:szCs w:val="24"/>
        </w:rPr>
        <w:t>.</w:t>
      </w:r>
    </w:p>
    <w:p w:rsidR="00D127E1" w:rsidRDefault="00CF24EA" w:rsidP="005E1E94">
      <w:pPr>
        <w:pStyle w:val="a3"/>
        <w:ind w:firstLine="567"/>
        <w:contextualSpacing w:val="0"/>
        <w:jc w:val="both"/>
      </w:pPr>
      <w:r>
        <w:rPr>
          <w:b w:val="0"/>
          <w:sz w:val="24"/>
          <w:szCs w:val="24"/>
        </w:rPr>
        <w:t>В случае не поступления суммы задатка в установленный срок, обязательства «Заявителя» по внесению задатка считаются невыполненными. В этом случае «Заявитель» к аукциону не допускается.</w:t>
      </w:r>
    </w:p>
    <w:p w:rsidR="00D127E1" w:rsidRDefault="00CF24EA" w:rsidP="005E1E94">
      <w:pPr>
        <w:pStyle w:val="a3"/>
        <w:ind w:firstLine="567"/>
        <w:contextualSpacing w:val="0"/>
        <w:jc w:val="both"/>
      </w:pPr>
      <w:r>
        <w:rPr>
          <w:b w:val="0"/>
          <w:sz w:val="24"/>
          <w:szCs w:val="24"/>
        </w:rPr>
        <w:t>2.2. На денежные средства, перечисленные в соответствии с настоящим договором, проценты не начисляются.</w:t>
      </w:r>
    </w:p>
    <w:p w:rsidR="00D127E1" w:rsidRDefault="00CF24EA" w:rsidP="005E1E94">
      <w:pPr>
        <w:pStyle w:val="a3"/>
        <w:contextualSpacing w:val="0"/>
      </w:pPr>
      <w:r>
        <w:rPr>
          <w:sz w:val="24"/>
          <w:szCs w:val="24"/>
        </w:rPr>
        <w:t>III. Порядок возврата и удержания задатка</w:t>
      </w:r>
    </w:p>
    <w:p w:rsidR="00A22643" w:rsidRDefault="00A22643" w:rsidP="00A22643">
      <w:pPr>
        <w:framePr w:w="9754" w:h="801" w:hRule="exact" w:hSpace="180" w:wrap="around" w:vAnchor="text" w:hAnchor="page" w:x="2000" w:y="1061"/>
        <w:pBdr>
          <w:top w:val="single" w:sz="6" w:space="4" w:color="FFFFFF" w:themeColor="background1"/>
          <w:left w:val="single" w:sz="6" w:space="7" w:color="FFFFFF" w:themeColor="background1"/>
          <w:bottom w:val="single" w:sz="6" w:space="4" w:color="FFFFFF" w:themeColor="background1"/>
          <w:right w:val="single" w:sz="6" w:space="7" w:color="FFFFFF" w:themeColor="background1"/>
        </w:pBdr>
        <w:shd w:val="solid" w:color="FFFFFF" w:fill="FFFFFF"/>
      </w:pPr>
    </w:p>
    <w:p w:rsidR="00A22643" w:rsidRDefault="00A22643" w:rsidP="00A22643">
      <w:pPr>
        <w:framePr w:w="9754" w:h="801" w:hRule="exact" w:hSpace="180" w:wrap="around" w:vAnchor="text" w:hAnchor="page" w:x="2000" w:y="1061"/>
        <w:pBdr>
          <w:top w:val="single" w:sz="6" w:space="4" w:color="FFFFFF" w:themeColor="background1"/>
          <w:left w:val="single" w:sz="6" w:space="7" w:color="FFFFFF" w:themeColor="background1"/>
          <w:bottom w:val="single" w:sz="6" w:space="4" w:color="FFFFFF" w:themeColor="background1"/>
          <w:right w:val="single" w:sz="6" w:space="7" w:color="FFFFFF" w:themeColor="background1"/>
        </w:pBdr>
        <w:shd w:val="solid" w:color="FFFFFF" w:fill="FFFFFF"/>
      </w:pPr>
      <w:r>
        <w:t>Специализированная организация _________________                                           Заявитель _________________</w:t>
      </w:r>
    </w:p>
    <w:p w:rsidR="00A22643" w:rsidRDefault="00CF24EA" w:rsidP="005E1E94">
      <w:pPr>
        <w:pStyle w:val="a3"/>
        <w:ind w:firstLine="567"/>
        <w:contextualSpacing w:val="0"/>
        <w:jc w:val="both"/>
        <w:rPr>
          <w:b w:val="0"/>
          <w:sz w:val="24"/>
          <w:szCs w:val="24"/>
        </w:rPr>
      </w:pPr>
      <w:r>
        <w:rPr>
          <w:b w:val="0"/>
          <w:sz w:val="24"/>
          <w:szCs w:val="24"/>
        </w:rPr>
        <w:t>3.1. Задаток возвращается в случаях и в сроки, которые установлены пунктами 3.2. – 3.3. настоящего договора путем перечисления суммы внесенного задатка на счет «Заявителя».</w:t>
      </w:r>
      <w:r w:rsidR="00A22643">
        <w:rPr>
          <w:b w:val="0"/>
          <w:sz w:val="24"/>
          <w:szCs w:val="24"/>
        </w:rPr>
        <w:t xml:space="preserve"> </w:t>
      </w:r>
    </w:p>
    <w:p w:rsidR="00A22643" w:rsidRDefault="00A22643" w:rsidP="00A22643">
      <w:pPr>
        <w:pStyle w:val="normal"/>
      </w:pPr>
    </w:p>
    <w:p w:rsidR="00D127E1" w:rsidRDefault="00CF24EA" w:rsidP="005E1E94">
      <w:pPr>
        <w:pStyle w:val="a3"/>
        <w:ind w:firstLine="567"/>
        <w:contextualSpacing w:val="0"/>
        <w:jc w:val="both"/>
      </w:pPr>
      <w:r>
        <w:rPr>
          <w:b w:val="0"/>
          <w:sz w:val="24"/>
          <w:szCs w:val="24"/>
        </w:rPr>
        <w:lastRenderedPageBreak/>
        <w:t>«Заявитель» обязан незамедлительно информировать «Специализированную организацию» об изменении своих банковских реквизитов. «Специализированная организация» не отвечает за нарушение установленных настоящим договором сроков возврата задатка в случае, если «Заявитель» своевременно не информировал его об изменении своих банковских реквизитов.</w:t>
      </w:r>
    </w:p>
    <w:p w:rsidR="00D127E1" w:rsidRDefault="00CF24EA" w:rsidP="005E1E94">
      <w:pPr>
        <w:pStyle w:val="normal"/>
        <w:ind w:firstLine="567"/>
        <w:contextualSpacing w:val="0"/>
        <w:jc w:val="both"/>
      </w:pPr>
      <w:r>
        <w:rPr>
          <w:sz w:val="24"/>
          <w:szCs w:val="24"/>
        </w:rPr>
        <w:t>3.2. В случае принятия департаментом природных ресурсов и экологии Воронежской области решения об отмене проведения аукциона, «Специализированная организация» обязана вернуть «Заявителю» внесенный задаток в течение 5 (пяти) банковских дней с даты принятия решения об отмене проведения аукциона.</w:t>
      </w:r>
    </w:p>
    <w:p w:rsidR="00D127E1" w:rsidRDefault="00CF24EA" w:rsidP="005E1E94">
      <w:pPr>
        <w:pStyle w:val="a3"/>
        <w:ind w:firstLine="567"/>
        <w:contextualSpacing w:val="0"/>
        <w:jc w:val="both"/>
      </w:pPr>
      <w:r>
        <w:rPr>
          <w:b w:val="0"/>
          <w:sz w:val="24"/>
          <w:szCs w:val="24"/>
        </w:rPr>
        <w:t>3.3. В случае если «Заявитель» участвовал в аукционе, но не выиграл его, «Специализированная организация» обязуется возвратить сумму внесенного «Заявителем» задатка в течение 5 (пяти) банковских дней со дня подписания протокола заседания аукционной комиссии.</w:t>
      </w:r>
    </w:p>
    <w:p w:rsidR="00D127E1" w:rsidRDefault="00CF24EA" w:rsidP="005E1E94">
      <w:pPr>
        <w:pStyle w:val="a3"/>
        <w:ind w:firstLine="567"/>
        <w:contextualSpacing w:val="0"/>
        <w:jc w:val="both"/>
      </w:pPr>
      <w:r>
        <w:rPr>
          <w:b w:val="0"/>
          <w:sz w:val="24"/>
          <w:szCs w:val="24"/>
        </w:rPr>
        <w:t xml:space="preserve">3.4. В случае если «Заявитель» участвовал в аукционе, и выиграл его, но уклонился от подписания протокола в день проведения аукциона или не уплатил сумму  предложенного им размера разового платежа, то сумма внесенного «Заявителем» задатка не возвращается. </w:t>
      </w:r>
    </w:p>
    <w:p w:rsidR="00D127E1" w:rsidRDefault="00CF24EA" w:rsidP="005E1E94">
      <w:pPr>
        <w:pStyle w:val="a3"/>
        <w:ind w:firstLine="567"/>
        <w:contextualSpacing w:val="0"/>
        <w:jc w:val="both"/>
      </w:pPr>
      <w:r>
        <w:rPr>
          <w:b w:val="0"/>
          <w:sz w:val="24"/>
          <w:szCs w:val="24"/>
        </w:rPr>
        <w:t>3.5. Внесенный «Заявителем» задаток в случае его победы на аукционе засчитывается в счет оплаты установленного по результатам аукциона размера разового платежа за предоставление права пользования недрами.</w:t>
      </w:r>
    </w:p>
    <w:p w:rsidR="00D127E1" w:rsidRDefault="00CF24EA" w:rsidP="005E1E94">
      <w:pPr>
        <w:pStyle w:val="a3"/>
        <w:contextualSpacing w:val="0"/>
      </w:pPr>
      <w:r>
        <w:rPr>
          <w:sz w:val="24"/>
          <w:szCs w:val="24"/>
        </w:rPr>
        <w:t>IV. Срок действия настоящего договора</w:t>
      </w:r>
    </w:p>
    <w:p w:rsidR="00D127E1" w:rsidRDefault="009D405E" w:rsidP="005E1E94">
      <w:pPr>
        <w:pStyle w:val="a3"/>
        <w:contextualSpacing w:val="0"/>
        <w:jc w:val="both"/>
      </w:pPr>
      <w:r>
        <w:rPr>
          <w:b w:val="0"/>
          <w:sz w:val="24"/>
          <w:szCs w:val="24"/>
        </w:rPr>
        <w:t xml:space="preserve">        </w:t>
      </w:r>
      <w:r w:rsidR="00CF24EA">
        <w:rPr>
          <w:b w:val="0"/>
          <w:sz w:val="24"/>
          <w:szCs w:val="24"/>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D127E1" w:rsidRDefault="00CF24EA" w:rsidP="005E1E94">
      <w:pPr>
        <w:pStyle w:val="a3"/>
        <w:ind w:firstLine="567"/>
        <w:contextualSpacing w:val="0"/>
        <w:jc w:val="both"/>
      </w:pPr>
      <w:r>
        <w:rPr>
          <w:b w:val="0"/>
          <w:sz w:val="24"/>
          <w:szCs w:val="24"/>
        </w:rPr>
        <w:t xml:space="preserve">4.2. 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и претензии, возникшие в ходе исполнения настоящего договора или в связи с ним, либо вытекающее из него, подлежат окончательному разрешению в судебном порядке. </w:t>
      </w:r>
    </w:p>
    <w:p w:rsidR="00D127E1" w:rsidRDefault="00CF24EA" w:rsidP="005E1E94">
      <w:pPr>
        <w:pStyle w:val="a3"/>
        <w:ind w:firstLine="567"/>
        <w:contextualSpacing w:val="0"/>
        <w:jc w:val="both"/>
      </w:pPr>
      <w:r>
        <w:rPr>
          <w:b w:val="0"/>
          <w:sz w:val="24"/>
          <w:szCs w:val="24"/>
        </w:rPr>
        <w:t>4.3. Настоящий договор составлен в двух экземплярах, имеющих одинаковую юридическую силу, по одному для каждой из Сторон.</w:t>
      </w:r>
    </w:p>
    <w:p w:rsidR="00D127E1" w:rsidRDefault="00CF24EA" w:rsidP="005E1E94">
      <w:pPr>
        <w:pStyle w:val="normal"/>
        <w:ind w:firstLine="567"/>
        <w:contextualSpacing w:val="0"/>
        <w:jc w:val="both"/>
      </w:pPr>
      <w:r>
        <w:rPr>
          <w:sz w:val="24"/>
          <w:szCs w:val="24"/>
        </w:rPr>
        <w:t>4.4. Взаимоотношения и ответственность сторон, не оговоренные в настоящем договоре, регулируются действующим законодательством.</w:t>
      </w:r>
    </w:p>
    <w:p w:rsidR="00D127E1" w:rsidRDefault="00CF24EA" w:rsidP="005E1E94">
      <w:pPr>
        <w:pStyle w:val="normal"/>
        <w:contextualSpacing w:val="0"/>
        <w:jc w:val="center"/>
      </w:pPr>
      <w:r>
        <w:rPr>
          <w:b/>
          <w:sz w:val="24"/>
          <w:szCs w:val="24"/>
        </w:rPr>
        <w:t>V. Место нахождения и банковские реквизиты Сторон</w:t>
      </w:r>
    </w:p>
    <w:p w:rsidR="00D127E1" w:rsidRDefault="00CF24EA" w:rsidP="005E1E94">
      <w:pPr>
        <w:pStyle w:val="normal"/>
        <w:contextualSpacing w:val="0"/>
      </w:pPr>
      <w:r>
        <w:rPr>
          <w:b/>
          <w:sz w:val="24"/>
          <w:szCs w:val="24"/>
        </w:rPr>
        <w:t>Специализированная организация:</w:t>
      </w:r>
      <w:r>
        <w:rPr>
          <w:b/>
          <w:sz w:val="24"/>
          <w:szCs w:val="24"/>
        </w:rPr>
        <w:tab/>
        <w:t xml:space="preserve">                       Заявитель:</w:t>
      </w:r>
    </w:p>
    <w:p w:rsidR="00D127E1" w:rsidRDefault="00D127E1" w:rsidP="005E1E94">
      <w:pPr>
        <w:pStyle w:val="normal"/>
        <w:contextualSpacing w:val="0"/>
      </w:pPr>
    </w:p>
    <w:tbl>
      <w:tblPr>
        <w:tblStyle w:val="a8"/>
        <w:tblW w:w="9678" w:type="dxa"/>
        <w:tblInd w:w="108" w:type="dxa"/>
        <w:tblLayout w:type="fixed"/>
        <w:tblLook w:val="0600"/>
      </w:tblPr>
      <w:tblGrid>
        <w:gridCol w:w="4803"/>
        <w:gridCol w:w="4875"/>
      </w:tblGrid>
      <w:tr w:rsidR="00D127E1" w:rsidTr="000A73A3">
        <w:trPr>
          <w:trHeight w:val="2673"/>
        </w:trPr>
        <w:tc>
          <w:tcPr>
            <w:tcW w:w="4803" w:type="dxa"/>
            <w:tcMar>
              <w:left w:w="108" w:type="dxa"/>
              <w:right w:w="108" w:type="dxa"/>
            </w:tcMar>
          </w:tcPr>
          <w:p w:rsidR="00D127E1" w:rsidRDefault="00CF24EA" w:rsidP="005E1E94">
            <w:pPr>
              <w:pStyle w:val="normal"/>
              <w:contextualSpacing w:val="0"/>
              <w:jc w:val="both"/>
            </w:pPr>
            <w:r>
              <w:rPr>
                <w:sz w:val="24"/>
                <w:szCs w:val="24"/>
              </w:rPr>
              <w:t>Казенное учреждение Воронежской области «Фонд государственного имущества»</w:t>
            </w:r>
          </w:p>
          <w:p w:rsidR="00D127E1" w:rsidRDefault="00CF24EA" w:rsidP="005E1E94">
            <w:pPr>
              <w:pStyle w:val="normal"/>
              <w:contextualSpacing w:val="0"/>
            </w:pPr>
            <w:r>
              <w:rPr>
                <w:sz w:val="24"/>
                <w:szCs w:val="24"/>
              </w:rPr>
              <w:t>394018, г. Воронеж, ул. Средне-Московская, 12</w:t>
            </w:r>
          </w:p>
          <w:p w:rsidR="00D127E1" w:rsidRDefault="00CF24EA" w:rsidP="005E1E94">
            <w:pPr>
              <w:pStyle w:val="normal"/>
              <w:contextualSpacing w:val="0"/>
            </w:pPr>
            <w:r>
              <w:rPr>
                <w:sz w:val="24"/>
                <w:szCs w:val="24"/>
              </w:rPr>
              <w:t>ИНН 3666026938,</w:t>
            </w:r>
          </w:p>
          <w:p w:rsidR="00D127E1" w:rsidRDefault="00CF24EA" w:rsidP="005E1E94">
            <w:pPr>
              <w:pStyle w:val="normal"/>
              <w:contextualSpacing w:val="0"/>
            </w:pPr>
            <w:r>
              <w:rPr>
                <w:sz w:val="24"/>
                <w:szCs w:val="24"/>
              </w:rPr>
              <w:t xml:space="preserve">КПП 366601001                      </w:t>
            </w:r>
          </w:p>
          <w:p w:rsidR="00D127E1" w:rsidRDefault="00CF24EA" w:rsidP="005E1E94">
            <w:pPr>
              <w:pStyle w:val="normal"/>
              <w:contextualSpacing w:val="0"/>
            </w:pPr>
            <w:r>
              <w:rPr>
                <w:sz w:val="24"/>
                <w:szCs w:val="24"/>
              </w:rPr>
              <w:t xml:space="preserve">р/с 40302810420074000204 в Отделении Воронеж г. Воронеж; </w:t>
            </w:r>
          </w:p>
          <w:p w:rsidR="00D127E1" w:rsidRDefault="00CF24EA" w:rsidP="005E1E94">
            <w:pPr>
              <w:pStyle w:val="normal"/>
              <w:contextualSpacing w:val="0"/>
            </w:pPr>
            <w:r>
              <w:rPr>
                <w:sz w:val="24"/>
                <w:szCs w:val="24"/>
              </w:rPr>
              <w:t xml:space="preserve">БИК 042007001 </w:t>
            </w:r>
          </w:p>
          <w:p w:rsidR="00D127E1" w:rsidRDefault="00CF24EA" w:rsidP="005E1E94">
            <w:pPr>
              <w:pStyle w:val="normal"/>
              <w:contextualSpacing w:val="0"/>
              <w:jc w:val="both"/>
            </w:pPr>
            <w:r>
              <w:rPr>
                <w:sz w:val="24"/>
                <w:szCs w:val="24"/>
              </w:rPr>
              <w:t xml:space="preserve">________________________________                                                         </w:t>
            </w:r>
          </w:p>
          <w:p w:rsidR="00D127E1" w:rsidRDefault="00CF24EA" w:rsidP="005E1E94">
            <w:pPr>
              <w:pStyle w:val="normal"/>
              <w:contextualSpacing w:val="0"/>
              <w:jc w:val="both"/>
            </w:pPr>
            <w:r>
              <w:rPr>
                <w:sz w:val="24"/>
                <w:szCs w:val="24"/>
              </w:rPr>
              <w:t xml:space="preserve">                                                                                 </w:t>
            </w:r>
          </w:p>
          <w:p w:rsidR="00D127E1" w:rsidRDefault="00CF24EA" w:rsidP="005E1E94">
            <w:pPr>
              <w:pStyle w:val="normal"/>
              <w:contextualSpacing w:val="0"/>
              <w:jc w:val="both"/>
            </w:pPr>
            <w:r>
              <w:rPr>
                <w:sz w:val="24"/>
                <w:szCs w:val="24"/>
              </w:rPr>
              <w:t xml:space="preserve">________________ /____________/                     </w:t>
            </w:r>
          </w:p>
          <w:p w:rsidR="00D127E1" w:rsidRDefault="00CF24EA" w:rsidP="005E1E94">
            <w:pPr>
              <w:pStyle w:val="normal"/>
              <w:contextualSpacing w:val="0"/>
              <w:jc w:val="both"/>
            </w:pPr>
            <w:r>
              <w:rPr>
                <w:sz w:val="24"/>
                <w:szCs w:val="24"/>
              </w:rPr>
              <w:t xml:space="preserve">              М.П.          </w:t>
            </w:r>
          </w:p>
        </w:tc>
        <w:tc>
          <w:tcPr>
            <w:tcW w:w="4875" w:type="dxa"/>
            <w:tcMar>
              <w:left w:w="108" w:type="dxa"/>
              <w:right w:w="108" w:type="dxa"/>
            </w:tcMar>
          </w:tcPr>
          <w:p w:rsidR="00D127E1" w:rsidRDefault="00CF24EA" w:rsidP="005E1E94">
            <w:pPr>
              <w:pStyle w:val="normal"/>
              <w:contextualSpacing w:val="0"/>
              <w:jc w:val="both"/>
            </w:pPr>
            <w:r>
              <w:rPr>
                <w:b/>
                <w:sz w:val="24"/>
                <w:szCs w:val="24"/>
              </w:rPr>
              <w:t>____________________________________________________________________________</w:t>
            </w:r>
          </w:p>
          <w:p w:rsidR="000A73A3" w:rsidRDefault="00CF24EA" w:rsidP="005E1E94">
            <w:pPr>
              <w:pStyle w:val="normal"/>
              <w:contextualSpacing w:val="0"/>
              <w:jc w:val="both"/>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73A3" w:rsidRDefault="000A73A3" w:rsidP="005E1E94"/>
          <w:p w:rsidR="000A73A3" w:rsidRDefault="000A73A3" w:rsidP="005E1E94"/>
          <w:p w:rsidR="000A73A3" w:rsidRDefault="000A73A3" w:rsidP="005E1E94">
            <w:pPr>
              <w:pStyle w:val="normal"/>
              <w:contextualSpacing w:val="0"/>
              <w:jc w:val="both"/>
            </w:pPr>
            <w:r>
              <w:rPr>
                <w:sz w:val="24"/>
                <w:szCs w:val="24"/>
              </w:rPr>
              <w:t xml:space="preserve">________________ /____________/                     </w:t>
            </w:r>
          </w:p>
          <w:p w:rsidR="00D127E1" w:rsidRPr="000A73A3" w:rsidRDefault="000A73A3" w:rsidP="005E1E94">
            <w:pPr>
              <w:ind w:firstLine="720"/>
            </w:pPr>
            <w:r>
              <w:rPr>
                <w:sz w:val="24"/>
                <w:szCs w:val="24"/>
              </w:rPr>
              <w:t xml:space="preserve">              М.П.          </w:t>
            </w:r>
          </w:p>
        </w:tc>
      </w:tr>
      <w:tr w:rsidR="00D127E1" w:rsidTr="000A73A3">
        <w:trPr>
          <w:trHeight w:val="408"/>
        </w:trPr>
        <w:tc>
          <w:tcPr>
            <w:tcW w:w="4803" w:type="dxa"/>
            <w:tcMar>
              <w:left w:w="108" w:type="dxa"/>
              <w:right w:w="108" w:type="dxa"/>
            </w:tcMar>
          </w:tcPr>
          <w:p w:rsidR="00D127E1" w:rsidRDefault="00D127E1" w:rsidP="005E1E94">
            <w:pPr>
              <w:pStyle w:val="normal"/>
              <w:contextualSpacing w:val="0"/>
              <w:jc w:val="center"/>
            </w:pPr>
          </w:p>
        </w:tc>
        <w:tc>
          <w:tcPr>
            <w:tcW w:w="4875" w:type="dxa"/>
            <w:tcMar>
              <w:left w:w="108" w:type="dxa"/>
              <w:right w:w="108" w:type="dxa"/>
            </w:tcMar>
          </w:tcPr>
          <w:p w:rsidR="00D127E1" w:rsidRDefault="00D127E1" w:rsidP="005E1E94">
            <w:pPr>
              <w:pStyle w:val="normal"/>
              <w:tabs>
                <w:tab w:val="left" w:pos="3312"/>
              </w:tabs>
              <w:contextualSpacing w:val="0"/>
              <w:jc w:val="center"/>
            </w:pPr>
          </w:p>
        </w:tc>
      </w:tr>
    </w:tbl>
    <w:p w:rsidR="00D127E1" w:rsidRDefault="00D127E1" w:rsidP="005E1E94">
      <w:pPr>
        <w:pStyle w:val="normal"/>
        <w:widowControl w:val="0"/>
        <w:contextualSpacing w:val="0"/>
        <w:jc w:val="right"/>
      </w:pPr>
    </w:p>
    <w:p w:rsidR="002249ED" w:rsidRDefault="002249ED" w:rsidP="005E1E94">
      <w:pPr>
        <w:pStyle w:val="normal"/>
        <w:widowControl w:val="0"/>
        <w:contextualSpacing w:val="0"/>
        <w:jc w:val="right"/>
      </w:pPr>
    </w:p>
    <w:p w:rsidR="002249ED" w:rsidRDefault="002249ED" w:rsidP="005E1E94">
      <w:pPr>
        <w:pStyle w:val="normal"/>
        <w:widowControl w:val="0"/>
        <w:contextualSpacing w:val="0"/>
        <w:jc w:val="right"/>
      </w:pPr>
    </w:p>
    <w:p w:rsidR="00D127E1" w:rsidRDefault="00CF24EA" w:rsidP="005E1E94">
      <w:pPr>
        <w:pStyle w:val="normal"/>
        <w:widowControl w:val="0"/>
        <w:contextualSpacing w:val="0"/>
        <w:jc w:val="right"/>
      </w:pPr>
      <w:r>
        <w:rPr>
          <w:sz w:val="24"/>
          <w:szCs w:val="24"/>
        </w:rPr>
        <w:t>Приложение №  4</w:t>
      </w:r>
    </w:p>
    <w:p w:rsidR="00D127E1" w:rsidRDefault="00CF24EA" w:rsidP="005E1E94">
      <w:pPr>
        <w:pStyle w:val="normal"/>
        <w:tabs>
          <w:tab w:val="left" w:pos="7590"/>
        </w:tabs>
        <w:contextualSpacing w:val="0"/>
        <w:jc w:val="center"/>
      </w:pPr>
      <w:r>
        <w:rPr>
          <w:b/>
          <w:i/>
          <w:sz w:val="24"/>
          <w:szCs w:val="24"/>
        </w:rPr>
        <w:t>РЕКВИЗИТЫ</w:t>
      </w:r>
    </w:p>
    <w:p w:rsidR="00D127E1" w:rsidRDefault="00CF24EA" w:rsidP="005E1E94">
      <w:pPr>
        <w:pStyle w:val="normal"/>
        <w:tabs>
          <w:tab w:val="left" w:pos="7590"/>
        </w:tabs>
        <w:contextualSpacing w:val="0"/>
        <w:jc w:val="center"/>
      </w:pPr>
      <w:r>
        <w:rPr>
          <w:b/>
          <w:i/>
          <w:sz w:val="24"/>
          <w:szCs w:val="24"/>
        </w:rPr>
        <w:t xml:space="preserve">для перечисления сбора за участие в аукционе на право пользования участком </w:t>
      </w:r>
    </w:p>
    <w:p w:rsidR="00D127E1" w:rsidRDefault="00CF24EA" w:rsidP="005E1E94">
      <w:pPr>
        <w:pStyle w:val="normal"/>
        <w:tabs>
          <w:tab w:val="left" w:pos="7590"/>
        </w:tabs>
        <w:contextualSpacing w:val="0"/>
        <w:jc w:val="center"/>
      </w:pPr>
      <w:r>
        <w:rPr>
          <w:b/>
          <w:i/>
          <w:sz w:val="24"/>
          <w:szCs w:val="24"/>
        </w:rPr>
        <w:t>недр местного значения</w:t>
      </w:r>
    </w:p>
    <w:p w:rsidR="00D127E1" w:rsidRDefault="00CF24EA" w:rsidP="005E1E94">
      <w:pPr>
        <w:pStyle w:val="normal"/>
        <w:tabs>
          <w:tab w:val="left" w:pos="0"/>
          <w:tab w:val="left" w:pos="330"/>
        </w:tabs>
        <w:contextualSpacing w:val="0"/>
      </w:pPr>
      <w:r>
        <w:rPr>
          <w:sz w:val="24"/>
          <w:szCs w:val="24"/>
          <w:u w:val="single"/>
        </w:rPr>
        <w:t>Наименование получателя:</w:t>
      </w:r>
    </w:p>
    <w:p w:rsidR="00D127E1" w:rsidRDefault="00CF24EA" w:rsidP="005E1E94">
      <w:pPr>
        <w:pStyle w:val="normal"/>
        <w:contextualSpacing w:val="0"/>
        <w:jc w:val="both"/>
      </w:pPr>
      <w:r>
        <w:rPr>
          <w:sz w:val="24"/>
          <w:szCs w:val="24"/>
        </w:rPr>
        <w:t>ДФ ВО (казенное учреждение Воронежской области «Фонд государственного имущества», л.с. 064 14 0031)</w:t>
      </w:r>
    </w:p>
    <w:p w:rsidR="00D127E1" w:rsidRDefault="00CF24EA" w:rsidP="005E1E94">
      <w:pPr>
        <w:pStyle w:val="normal"/>
        <w:contextualSpacing w:val="0"/>
      </w:pPr>
      <w:r>
        <w:rPr>
          <w:sz w:val="24"/>
          <w:szCs w:val="24"/>
        </w:rPr>
        <w:t>ИНН 3666026938</w:t>
      </w:r>
    </w:p>
    <w:p w:rsidR="00D127E1" w:rsidRDefault="00CF24EA" w:rsidP="005E1E94">
      <w:pPr>
        <w:pStyle w:val="normal"/>
        <w:contextualSpacing w:val="0"/>
      </w:pPr>
      <w:r>
        <w:rPr>
          <w:sz w:val="24"/>
          <w:szCs w:val="24"/>
        </w:rPr>
        <w:t xml:space="preserve">КПП 366601001                    </w:t>
      </w:r>
    </w:p>
    <w:p w:rsidR="00D127E1" w:rsidRDefault="00CF24EA" w:rsidP="005E1E94">
      <w:pPr>
        <w:pStyle w:val="normal"/>
        <w:tabs>
          <w:tab w:val="left" w:pos="756"/>
          <w:tab w:val="left" w:pos="7590"/>
        </w:tabs>
        <w:contextualSpacing w:val="0"/>
      </w:pPr>
      <w:r>
        <w:rPr>
          <w:sz w:val="24"/>
          <w:szCs w:val="24"/>
          <w:u w:val="single"/>
        </w:rPr>
        <w:t>Банковские реквизиты получателя:</w:t>
      </w:r>
    </w:p>
    <w:p w:rsidR="00D127E1" w:rsidRDefault="00CF24EA" w:rsidP="005E1E94">
      <w:pPr>
        <w:pStyle w:val="normal"/>
        <w:tabs>
          <w:tab w:val="left" w:pos="7590"/>
        </w:tabs>
        <w:contextualSpacing w:val="0"/>
        <w:jc w:val="both"/>
      </w:pPr>
      <w:r>
        <w:rPr>
          <w:sz w:val="24"/>
          <w:szCs w:val="24"/>
        </w:rPr>
        <w:t xml:space="preserve">р/с 40302810420074000204, БИК 042007001 банк получателя Отделение Воронеж г. Воронеж </w:t>
      </w:r>
      <w:r>
        <w:rPr>
          <w:sz w:val="24"/>
          <w:szCs w:val="24"/>
          <w:u w:val="single"/>
        </w:rPr>
        <w:t>Назначение платежа:</w:t>
      </w:r>
    </w:p>
    <w:p w:rsidR="00D127E1" w:rsidRDefault="00CF24EA" w:rsidP="005E1E94">
      <w:pPr>
        <w:pStyle w:val="normal"/>
        <w:tabs>
          <w:tab w:val="left" w:pos="7590"/>
        </w:tabs>
        <w:contextualSpacing w:val="0"/>
        <w:jc w:val="both"/>
      </w:pPr>
      <w:r>
        <w:rPr>
          <w:sz w:val="24"/>
          <w:szCs w:val="24"/>
        </w:rPr>
        <w:t>Сбор за участие в аукционе на право пользования участком недр местного значения ________________________________________________________________________________</w:t>
      </w:r>
    </w:p>
    <w:p w:rsidR="00D127E1" w:rsidRPr="0034584B" w:rsidRDefault="00CF24EA" w:rsidP="005E1E94">
      <w:pPr>
        <w:pStyle w:val="normal"/>
        <w:tabs>
          <w:tab w:val="left" w:pos="7590"/>
        </w:tabs>
        <w:contextualSpacing w:val="0"/>
        <w:jc w:val="center"/>
      </w:pPr>
      <w:r w:rsidRPr="0034584B">
        <w:rPr>
          <w:i/>
        </w:rPr>
        <w:t>(наименование участка)</w:t>
      </w:r>
    </w:p>
    <w:p w:rsidR="00D127E1" w:rsidRDefault="00CF24EA" w:rsidP="005E1E94">
      <w:pPr>
        <w:pStyle w:val="normal"/>
        <w:tabs>
          <w:tab w:val="left" w:pos="7590"/>
        </w:tabs>
        <w:contextualSpacing w:val="0"/>
        <w:jc w:val="center"/>
      </w:pPr>
      <w:r>
        <w:rPr>
          <w:b/>
          <w:i/>
          <w:sz w:val="24"/>
          <w:szCs w:val="24"/>
        </w:rPr>
        <w:t>РЕКВИЗИТЫ</w:t>
      </w:r>
    </w:p>
    <w:p w:rsidR="00D127E1" w:rsidRDefault="00CF24EA" w:rsidP="005E1E94">
      <w:pPr>
        <w:pStyle w:val="normal"/>
        <w:tabs>
          <w:tab w:val="left" w:pos="7590"/>
        </w:tabs>
        <w:contextualSpacing w:val="0"/>
        <w:jc w:val="center"/>
      </w:pPr>
      <w:r>
        <w:rPr>
          <w:b/>
          <w:i/>
          <w:sz w:val="24"/>
          <w:szCs w:val="24"/>
        </w:rPr>
        <w:t>для перечисления задатка (стартового размера  разового платежа) за  право пользования участком недр местного значения</w:t>
      </w:r>
    </w:p>
    <w:p w:rsidR="00D127E1" w:rsidRDefault="00CF24EA" w:rsidP="005E1E94">
      <w:pPr>
        <w:pStyle w:val="normal"/>
        <w:tabs>
          <w:tab w:val="left" w:pos="0"/>
          <w:tab w:val="left" w:pos="330"/>
        </w:tabs>
        <w:contextualSpacing w:val="0"/>
      </w:pPr>
      <w:r>
        <w:rPr>
          <w:sz w:val="24"/>
          <w:szCs w:val="24"/>
          <w:u w:val="single"/>
        </w:rPr>
        <w:t>Наименование получателя:</w:t>
      </w:r>
    </w:p>
    <w:p w:rsidR="00D127E1" w:rsidRDefault="00CF24EA" w:rsidP="005E1E94">
      <w:pPr>
        <w:pStyle w:val="normal"/>
        <w:contextualSpacing w:val="0"/>
        <w:jc w:val="both"/>
      </w:pPr>
      <w:r>
        <w:rPr>
          <w:sz w:val="24"/>
          <w:szCs w:val="24"/>
        </w:rPr>
        <w:t>ДФ ВО (казенное учреждение Воронежской области «Фонд государственного имущества», л.с. 064 14 0031)</w:t>
      </w:r>
    </w:p>
    <w:p w:rsidR="00D127E1" w:rsidRDefault="00CF24EA" w:rsidP="005E1E94">
      <w:pPr>
        <w:pStyle w:val="normal"/>
        <w:contextualSpacing w:val="0"/>
      </w:pPr>
      <w:r>
        <w:rPr>
          <w:sz w:val="24"/>
          <w:szCs w:val="24"/>
        </w:rPr>
        <w:t>ИНН 3666026938</w:t>
      </w:r>
    </w:p>
    <w:p w:rsidR="00D127E1" w:rsidRDefault="00CF24EA" w:rsidP="005E1E94">
      <w:pPr>
        <w:pStyle w:val="normal"/>
        <w:contextualSpacing w:val="0"/>
      </w:pPr>
      <w:r>
        <w:rPr>
          <w:sz w:val="24"/>
          <w:szCs w:val="24"/>
        </w:rPr>
        <w:t xml:space="preserve">КПП 366601001                    </w:t>
      </w:r>
    </w:p>
    <w:p w:rsidR="00D127E1" w:rsidRDefault="00CF24EA" w:rsidP="005E1E94">
      <w:pPr>
        <w:pStyle w:val="normal"/>
        <w:tabs>
          <w:tab w:val="left" w:pos="756"/>
          <w:tab w:val="left" w:pos="7590"/>
        </w:tabs>
        <w:contextualSpacing w:val="0"/>
      </w:pPr>
      <w:r>
        <w:rPr>
          <w:sz w:val="24"/>
          <w:szCs w:val="24"/>
          <w:u w:val="single"/>
        </w:rPr>
        <w:t>Банковские реквизиты получателя:</w:t>
      </w:r>
    </w:p>
    <w:p w:rsidR="00D127E1" w:rsidRDefault="00CF24EA" w:rsidP="005E1E94">
      <w:pPr>
        <w:pStyle w:val="normal"/>
        <w:tabs>
          <w:tab w:val="left" w:pos="7590"/>
        </w:tabs>
        <w:contextualSpacing w:val="0"/>
        <w:jc w:val="both"/>
      </w:pPr>
      <w:r>
        <w:rPr>
          <w:sz w:val="24"/>
          <w:szCs w:val="24"/>
        </w:rPr>
        <w:t xml:space="preserve">р/с 40302810420074000204, БИК 042007001 банк получателя Отделение Воронеж г. Воронеж </w:t>
      </w:r>
      <w:r>
        <w:rPr>
          <w:sz w:val="24"/>
          <w:szCs w:val="24"/>
          <w:u w:val="single"/>
        </w:rPr>
        <w:t>Назначение платежа:</w:t>
      </w:r>
    </w:p>
    <w:p w:rsidR="00D127E1" w:rsidRDefault="00CF24EA" w:rsidP="005E1E94">
      <w:pPr>
        <w:pStyle w:val="normal"/>
        <w:tabs>
          <w:tab w:val="left" w:pos="7590"/>
        </w:tabs>
        <w:contextualSpacing w:val="0"/>
        <w:jc w:val="both"/>
      </w:pPr>
      <w:r>
        <w:rPr>
          <w:sz w:val="24"/>
          <w:szCs w:val="24"/>
        </w:rPr>
        <w:t xml:space="preserve">Задаток (стартовый размер разового платежа) за право пользования участком недр местного значения по договору № ___от ___ </w:t>
      </w:r>
    </w:p>
    <w:p w:rsidR="00D127E1" w:rsidRDefault="00D127E1" w:rsidP="005E1E94">
      <w:pPr>
        <w:pStyle w:val="normal"/>
        <w:contextualSpacing w:val="0"/>
      </w:pPr>
    </w:p>
    <w:p w:rsidR="00D127E1" w:rsidRDefault="00CF24EA" w:rsidP="005E1E94">
      <w:pPr>
        <w:pStyle w:val="normal"/>
        <w:tabs>
          <w:tab w:val="left" w:pos="7590"/>
        </w:tabs>
        <w:contextualSpacing w:val="0"/>
        <w:jc w:val="center"/>
      </w:pPr>
      <w:r>
        <w:rPr>
          <w:b/>
          <w:i/>
          <w:sz w:val="24"/>
          <w:szCs w:val="24"/>
        </w:rPr>
        <w:t>РЕКВИЗИТЫ</w:t>
      </w:r>
    </w:p>
    <w:p w:rsidR="00D127E1" w:rsidRDefault="00CF24EA" w:rsidP="005E1E94">
      <w:pPr>
        <w:pStyle w:val="normal"/>
        <w:tabs>
          <w:tab w:val="left" w:pos="7590"/>
        </w:tabs>
        <w:contextualSpacing w:val="0"/>
        <w:jc w:val="center"/>
      </w:pPr>
      <w:r>
        <w:rPr>
          <w:b/>
          <w:i/>
          <w:sz w:val="24"/>
          <w:szCs w:val="24"/>
        </w:rPr>
        <w:t>для перечисления остатка разового платежа за предоставление права пользования участком недр местного значения  (вносится победителем аукциона и составляет предложенную победителем аукциона сумму разового платежа за вычетом суммы внесённого задатка)</w:t>
      </w:r>
    </w:p>
    <w:p w:rsidR="00D127E1" w:rsidRDefault="00CF24EA" w:rsidP="005E1E94">
      <w:pPr>
        <w:pStyle w:val="normal"/>
        <w:tabs>
          <w:tab w:val="left" w:pos="0"/>
          <w:tab w:val="left" w:pos="330"/>
        </w:tabs>
        <w:contextualSpacing w:val="0"/>
      </w:pPr>
      <w:r>
        <w:rPr>
          <w:sz w:val="24"/>
          <w:szCs w:val="24"/>
          <w:u w:val="single"/>
        </w:rPr>
        <w:t>Наименование получателя:</w:t>
      </w:r>
    </w:p>
    <w:p w:rsidR="00D127E1" w:rsidRDefault="00CF24EA" w:rsidP="005E1E94">
      <w:pPr>
        <w:pStyle w:val="normal"/>
        <w:tabs>
          <w:tab w:val="left" w:pos="756"/>
          <w:tab w:val="left" w:pos="7590"/>
        </w:tabs>
        <w:contextualSpacing w:val="0"/>
        <w:jc w:val="both"/>
      </w:pPr>
      <w:r>
        <w:rPr>
          <w:sz w:val="24"/>
          <w:szCs w:val="24"/>
        </w:rPr>
        <w:t xml:space="preserve">УФК по Воронежской области (департамент природных ресурсов и экологии Воронежской области) </w:t>
      </w:r>
    </w:p>
    <w:p w:rsidR="00D127E1" w:rsidRDefault="00CF24EA" w:rsidP="005E1E94">
      <w:pPr>
        <w:pStyle w:val="normal"/>
        <w:tabs>
          <w:tab w:val="left" w:pos="756"/>
          <w:tab w:val="left" w:pos="7590"/>
        </w:tabs>
        <w:contextualSpacing w:val="0"/>
        <w:jc w:val="both"/>
      </w:pPr>
      <w:r>
        <w:rPr>
          <w:sz w:val="24"/>
          <w:szCs w:val="24"/>
        </w:rPr>
        <w:t xml:space="preserve"> ИНН 3664120043</w:t>
      </w:r>
    </w:p>
    <w:p w:rsidR="00D127E1" w:rsidRDefault="00CF24EA" w:rsidP="005E1E94">
      <w:pPr>
        <w:pStyle w:val="normal"/>
        <w:tabs>
          <w:tab w:val="left" w:pos="756"/>
          <w:tab w:val="left" w:pos="7590"/>
        </w:tabs>
        <w:contextualSpacing w:val="0"/>
        <w:jc w:val="both"/>
      </w:pPr>
      <w:r>
        <w:rPr>
          <w:sz w:val="24"/>
          <w:szCs w:val="24"/>
        </w:rPr>
        <w:t xml:space="preserve"> КПП 366401001</w:t>
      </w:r>
      <w:r>
        <w:rPr>
          <w:sz w:val="24"/>
          <w:szCs w:val="24"/>
        </w:rPr>
        <w:tab/>
      </w:r>
    </w:p>
    <w:p w:rsidR="00D127E1" w:rsidRDefault="00CF24EA" w:rsidP="005E1E94">
      <w:pPr>
        <w:pStyle w:val="normal"/>
        <w:tabs>
          <w:tab w:val="left" w:pos="756"/>
          <w:tab w:val="left" w:pos="7590"/>
        </w:tabs>
        <w:contextualSpacing w:val="0"/>
      </w:pPr>
      <w:r>
        <w:rPr>
          <w:sz w:val="24"/>
          <w:szCs w:val="24"/>
          <w:u w:val="single"/>
        </w:rPr>
        <w:t>Банковские реквизиты получателя:</w:t>
      </w:r>
    </w:p>
    <w:p w:rsidR="00D127E1" w:rsidRDefault="00CF24EA" w:rsidP="005E1E94">
      <w:pPr>
        <w:pStyle w:val="normal"/>
        <w:tabs>
          <w:tab w:val="left" w:pos="7590"/>
        </w:tabs>
        <w:contextualSpacing w:val="0"/>
        <w:jc w:val="both"/>
      </w:pPr>
      <w:r>
        <w:rPr>
          <w:sz w:val="24"/>
          <w:szCs w:val="24"/>
        </w:rPr>
        <w:t>Отделение Воронеж г. Воронеж</w:t>
      </w:r>
    </w:p>
    <w:p w:rsidR="00D127E1" w:rsidRDefault="00CF24EA" w:rsidP="005E1E94">
      <w:pPr>
        <w:pStyle w:val="normal"/>
        <w:tabs>
          <w:tab w:val="left" w:pos="7590"/>
        </w:tabs>
        <w:contextualSpacing w:val="0"/>
        <w:jc w:val="both"/>
      </w:pPr>
      <w:r>
        <w:rPr>
          <w:sz w:val="24"/>
          <w:szCs w:val="24"/>
        </w:rPr>
        <w:t xml:space="preserve">БИК 042007001  </w:t>
      </w:r>
    </w:p>
    <w:p w:rsidR="00D127E1" w:rsidRDefault="00CF24EA" w:rsidP="005E1E94">
      <w:pPr>
        <w:pStyle w:val="normal"/>
        <w:tabs>
          <w:tab w:val="left" w:pos="7590"/>
        </w:tabs>
        <w:contextualSpacing w:val="0"/>
        <w:jc w:val="both"/>
      </w:pPr>
      <w:r>
        <w:rPr>
          <w:sz w:val="24"/>
          <w:szCs w:val="24"/>
        </w:rPr>
        <w:t>р/с 40101810500000010004</w:t>
      </w:r>
    </w:p>
    <w:p w:rsidR="00D127E1" w:rsidRDefault="00CF24EA" w:rsidP="005E1E94">
      <w:pPr>
        <w:pStyle w:val="normal"/>
        <w:tabs>
          <w:tab w:val="left" w:pos="7590"/>
        </w:tabs>
        <w:contextualSpacing w:val="0"/>
        <w:jc w:val="both"/>
      </w:pPr>
      <w:r>
        <w:rPr>
          <w:sz w:val="24"/>
          <w:szCs w:val="24"/>
        </w:rPr>
        <w:t xml:space="preserve">КБК дохода: 80311202102020000120 </w:t>
      </w:r>
    </w:p>
    <w:p w:rsidR="00D127E1" w:rsidRDefault="00CF24EA" w:rsidP="005E1E94">
      <w:pPr>
        <w:pStyle w:val="normal"/>
        <w:tabs>
          <w:tab w:val="left" w:pos="7590"/>
        </w:tabs>
        <w:contextualSpacing w:val="0"/>
        <w:jc w:val="both"/>
      </w:pPr>
      <w:r>
        <w:rPr>
          <w:sz w:val="24"/>
          <w:szCs w:val="24"/>
        </w:rPr>
        <w:t>ОКТМО 20701000</w:t>
      </w:r>
    </w:p>
    <w:p w:rsidR="00D127E1" w:rsidRDefault="00CF24EA" w:rsidP="005E1E94">
      <w:pPr>
        <w:pStyle w:val="normal"/>
        <w:tabs>
          <w:tab w:val="left" w:pos="7590"/>
        </w:tabs>
        <w:contextualSpacing w:val="0"/>
        <w:jc w:val="both"/>
      </w:pPr>
      <w:r>
        <w:rPr>
          <w:sz w:val="24"/>
          <w:szCs w:val="24"/>
          <w:u w:val="single"/>
        </w:rPr>
        <w:t>Назначение платежа:</w:t>
      </w:r>
    </w:p>
    <w:p w:rsidR="00D127E1" w:rsidRDefault="00CF24EA" w:rsidP="005E1E94">
      <w:pPr>
        <w:pStyle w:val="normal"/>
        <w:contextualSpacing w:val="0"/>
        <w:rPr>
          <w:sz w:val="24"/>
          <w:szCs w:val="24"/>
        </w:rPr>
      </w:pPr>
      <w:r>
        <w:rPr>
          <w:sz w:val="24"/>
          <w:szCs w:val="24"/>
        </w:rPr>
        <w:t>Остаток разового платёжа за пользование участком недр местного значения</w:t>
      </w:r>
    </w:p>
    <w:p w:rsidR="00461F55" w:rsidRDefault="00461F55" w:rsidP="005E1E94">
      <w:pPr>
        <w:pStyle w:val="normal"/>
        <w:tabs>
          <w:tab w:val="left" w:pos="7590"/>
        </w:tabs>
        <w:contextualSpacing w:val="0"/>
        <w:jc w:val="both"/>
      </w:pPr>
      <w:r>
        <w:rPr>
          <w:sz w:val="24"/>
          <w:szCs w:val="24"/>
        </w:rPr>
        <w:lastRenderedPageBreak/>
        <w:t>________________________________________________________________________________</w:t>
      </w:r>
    </w:p>
    <w:p w:rsidR="00461F55" w:rsidRPr="0034584B" w:rsidRDefault="00461F55" w:rsidP="005E1E94">
      <w:pPr>
        <w:pStyle w:val="normal"/>
        <w:tabs>
          <w:tab w:val="left" w:pos="7590"/>
        </w:tabs>
        <w:contextualSpacing w:val="0"/>
        <w:jc w:val="center"/>
      </w:pPr>
      <w:r w:rsidRPr="0034584B">
        <w:rPr>
          <w:i/>
        </w:rPr>
        <w:t>(наименование участка)</w:t>
      </w:r>
    </w:p>
    <w:p w:rsidR="00D127E1" w:rsidRDefault="00CF24EA" w:rsidP="005E1E94">
      <w:pPr>
        <w:pStyle w:val="normal"/>
        <w:contextualSpacing w:val="0"/>
        <w:jc w:val="center"/>
      </w:pPr>
      <w:r>
        <w:rPr>
          <w:b/>
          <w:i/>
          <w:sz w:val="24"/>
          <w:szCs w:val="24"/>
        </w:rPr>
        <w:t>РЕКВИЗИТЫ</w:t>
      </w:r>
    </w:p>
    <w:p w:rsidR="00D127E1" w:rsidRDefault="00CF24EA" w:rsidP="005E1E94">
      <w:pPr>
        <w:pStyle w:val="normal"/>
        <w:contextualSpacing w:val="0"/>
        <w:jc w:val="center"/>
      </w:pPr>
      <w:r>
        <w:rPr>
          <w:b/>
          <w:i/>
          <w:sz w:val="24"/>
          <w:szCs w:val="24"/>
        </w:rPr>
        <w:t>для перечисления государственной пошлины победителем аукциона –  7500 руб.</w:t>
      </w:r>
    </w:p>
    <w:p w:rsidR="00D127E1" w:rsidRDefault="00D127E1" w:rsidP="005E1E94">
      <w:pPr>
        <w:pStyle w:val="normal"/>
        <w:contextualSpacing w:val="0"/>
      </w:pPr>
    </w:p>
    <w:p w:rsidR="00D127E1" w:rsidRDefault="00CF24EA" w:rsidP="005E1E94">
      <w:pPr>
        <w:pStyle w:val="normal"/>
        <w:contextualSpacing w:val="0"/>
      </w:pPr>
      <w:r>
        <w:rPr>
          <w:sz w:val="24"/>
          <w:szCs w:val="24"/>
          <w:u w:val="single"/>
        </w:rPr>
        <w:t xml:space="preserve">Наименование получателя: </w:t>
      </w:r>
    </w:p>
    <w:p w:rsidR="00D127E1" w:rsidRDefault="00CF24EA" w:rsidP="005E1E94">
      <w:pPr>
        <w:pStyle w:val="normal"/>
        <w:contextualSpacing w:val="0"/>
      </w:pPr>
      <w:r>
        <w:rPr>
          <w:sz w:val="24"/>
          <w:szCs w:val="24"/>
        </w:rPr>
        <w:t xml:space="preserve">Департамент природных ресурсов и экологии Воронежской области </w:t>
      </w:r>
    </w:p>
    <w:p w:rsidR="00D127E1" w:rsidRDefault="00CF24EA" w:rsidP="005E1E94">
      <w:pPr>
        <w:pStyle w:val="normal"/>
        <w:contextualSpacing w:val="0"/>
      </w:pPr>
      <w:r>
        <w:rPr>
          <w:sz w:val="24"/>
          <w:szCs w:val="24"/>
        </w:rPr>
        <w:t xml:space="preserve"> ИНН 3664120043</w:t>
      </w:r>
    </w:p>
    <w:p w:rsidR="00D127E1" w:rsidRDefault="00CF24EA" w:rsidP="005E1E94">
      <w:pPr>
        <w:pStyle w:val="normal"/>
        <w:contextualSpacing w:val="0"/>
      </w:pPr>
      <w:r>
        <w:rPr>
          <w:sz w:val="24"/>
          <w:szCs w:val="24"/>
        </w:rPr>
        <w:t xml:space="preserve"> КПП 366401001</w:t>
      </w:r>
      <w:r>
        <w:rPr>
          <w:sz w:val="24"/>
          <w:szCs w:val="24"/>
        </w:rPr>
        <w:tab/>
      </w:r>
    </w:p>
    <w:p w:rsidR="00D127E1" w:rsidRDefault="00CF24EA" w:rsidP="005E1E94">
      <w:pPr>
        <w:pStyle w:val="normal"/>
        <w:contextualSpacing w:val="0"/>
      </w:pPr>
      <w:r>
        <w:rPr>
          <w:sz w:val="24"/>
          <w:szCs w:val="24"/>
          <w:u w:val="single"/>
        </w:rPr>
        <w:t>Банковские реквизиты получателя:</w:t>
      </w:r>
    </w:p>
    <w:p w:rsidR="00D127E1" w:rsidRDefault="00CF24EA" w:rsidP="005E1E94">
      <w:pPr>
        <w:pStyle w:val="normal"/>
        <w:contextualSpacing w:val="0"/>
      </w:pPr>
      <w:r>
        <w:rPr>
          <w:sz w:val="24"/>
          <w:szCs w:val="24"/>
        </w:rPr>
        <w:t>Отделение Воронеж г. Воронеж</w:t>
      </w:r>
    </w:p>
    <w:p w:rsidR="00D127E1" w:rsidRDefault="00CF24EA" w:rsidP="005E1E94">
      <w:pPr>
        <w:pStyle w:val="normal"/>
        <w:contextualSpacing w:val="0"/>
      </w:pPr>
      <w:r>
        <w:rPr>
          <w:sz w:val="24"/>
          <w:szCs w:val="24"/>
        </w:rPr>
        <w:t xml:space="preserve">БИК 042007001  </w:t>
      </w:r>
    </w:p>
    <w:p w:rsidR="00D127E1" w:rsidRDefault="00CF24EA" w:rsidP="005E1E94">
      <w:pPr>
        <w:pStyle w:val="normal"/>
        <w:contextualSpacing w:val="0"/>
      </w:pPr>
      <w:r>
        <w:rPr>
          <w:sz w:val="24"/>
          <w:szCs w:val="24"/>
        </w:rPr>
        <w:t>р/с 40101810500000010004</w:t>
      </w:r>
    </w:p>
    <w:p w:rsidR="00D127E1" w:rsidRDefault="00CF24EA" w:rsidP="005E1E94">
      <w:pPr>
        <w:pStyle w:val="normal"/>
        <w:contextualSpacing w:val="0"/>
      </w:pPr>
      <w:r>
        <w:rPr>
          <w:sz w:val="24"/>
          <w:szCs w:val="24"/>
        </w:rPr>
        <w:t xml:space="preserve">КБК дохода: 803 10 807 082 011 000 110 </w:t>
      </w:r>
    </w:p>
    <w:p w:rsidR="00D127E1" w:rsidRDefault="00CF24EA" w:rsidP="005E1E94">
      <w:pPr>
        <w:pStyle w:val="normal"/>
        <w:tabs>
          <w:tab w:val="left" w:pos="7590"/>
        </w:tabs>
        <w:contextualSpacing w:val="0"/>
        <w:jc w:val="both"/>
      </w:pPr>
      <w:r>
        <w:rPr>
          <w:sz w:val="24"/>
          <w:szCs w:val="24"/>
        </w:rPr>
        <w:t>ОКТМО 20701000</w:t>
      </w:r>
    </w:p>
    <w:p w:rsidR="00D127E1" w:rsidRDefault="00CF24EA" w:rsidP="005E1E94">
      <w:pPr>
        <w:pStyle w:val="normal"/>
        <w:contextualSpacing w:val="0"/>
      </w:pPr>
      <w:r>
        <w:rPr>
          <w:sz w:val="24"/>
          <w:szCs w:val="24"/>
          <w:u w:val="single"/>
        </w:rPr>
        <w:t>Назначение платежа:</w:t>
      </w:r>
    </w:p>
    <w:p w:rsidR="00D127E1" w:rsidRDefault="00CF24EA" w:rsidP="005E1E94">
      <w:pPr>
        <w:pStyle w:val="normal"/>
        <w:contextualSpacing w:val="0"/>
      </w:pPr>
      <w:r>
        <w:rPr>
          <w:sz w:val="24"/>
          <w:szCs w:val="24"/>
        </w:rPr>
        <w:t>Государственная пошлина за совершение действий связанных с лицензированием на право пользования недрами. НДС не облагается.</w:t>
      </w:r>
    </w:p>
    <w:p w:rsidR="00D127E1" w:rsidRDefault="00D127E1" w:rsidP="005E1E94">
      <w:pPr>
        <w:pStyle w:val="normal"/>
        <w:spacing w:line="360" w:lineRule="auto"/>
        <w:contextualSpacing w:val="0"/>
        <w:jc w:val="center"/>
      </w:pPr>
    </w:p>
    <w:p w:rsidR="00D127E1" w:rsidRDefault="00D127E1" w:rsidP="005E1E94">
      <w:pPr>
        <w:pStyle w:val="normal"/>
        <w:widowControl w:val="0"/>
        <w:contextualSpacing w:val="0"/>
        <w:jc w:val="right"/>
      </w:pPr>
    </w:p>
    <w:sectPr w:rsidR="00D127E1" w:rsidSect="00C13E1C">
      <w:headerReference w:type="default" r:id="rId11"/>
      <w:footerReference w:type="default" r:id="rId12"/>
      <w:pgSz w:w="12240" w:h="15840"/>
      <w:pgMar w:top="1134" w:right="567" w:bottom="1134" w:left="1985"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81E" w:rsidRDefault="0077781E" w:rsidP="00D127E1">
      <w:r>
        <w:separator/>
      </w:r>
    </w:p>
  </w:endnote>
  <w:endnote w:type="continuationSeparator" w:id="0">
    <w:p w:rsidR="0077781E" w:rsidRDefault="0077781E" w:rsidP="00D127E1">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430565599"/>
    </w:sdtPr>
    <w:sdtContent>
      <w:p w:rsidR="008D6B74" w:rsidRDefault="003B7AB6">
        <w:pPr>
          <w:pStyle w:val="ab"/>
          <w:jc w:val="right"/>
        </w:pPr>
        <w:fldSimple w:instr=" PAGE   \* MERGEFORMAT ">
          <w:r w:rsidR="003F675B">
            <w:rPr>
              <w:noProof/>
            </w:rPr>
            <w:t>2</w:t>
          </w:r>
        </w:fldSimple>
      </w:p>
    </w:sdtContent>
  </w:sdt>
  <w:p w:rsidR="008D6B74" w:rsidRDefault="008D6B7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81E" w:rsidRDefault="0077781E" w:rsidP="00D127E1">
      <w:r>
        <w:separator/>
      </w:r>
    </w:p>
  </w:footnote>
  <w:footnote w:type="continuationSeparator" w:id="0">
    <w:p w:rsidR="0077781E" w:rsidRDefault="0077781E" w:rsidP="00D127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74" w:rsidRDefault="008D6B74">
    <w:pPr>
      <w:pStyle w:val="normal"/>
      <w:contextualSpacing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AB0"/>
    <w:multiLevelType w:val="multilevel"/>
    <w:tmpl w:val="4B324772"/>
    <w:lvl w:ilvl="0">
      <w:start w:val="1"/>
      <w:numFmt w:val="bullet"/>
      <w:lvlText w:val="−"/>
      <w:lvlJc w:val="left"/>
      <w:pPr>
        <w:ind w:left="1429"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2149"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869"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3589"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4309"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5029"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749"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6469"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7189" w:firstLine="0"/>
      </w:pPr>
      <w:rPr>
        <w:rFonts w:ascii="Verdana" w:eastAsia="Verdana" w:hAnsi="Verdana" w:cs="Verdana"/>
        <w:b w:val="0"/>
        <w:i w:val="0"/>
        <w:smallCaps w:val="0"/>
        <w:strike w:val="0"/>
        <w:color w:val="000000"/>
        <w:sz w:val="20"/>
        <w:szCs w:val="20"/>
        <w:u w:val="none"/>
        <w:vertAlign w:val="baseline"/>
      </w:rPr>
    </w:lvl>
  </w:abstractNum>
  <w:abstractNum w:abstractNumId="1">
    <w:nsid w:val="2C920708"/>
    <w:multiLevelType w:val="multilevel"/>
    <w:tmpl w:val="E3F831B2"/>
    <w:lvl w:ilvl="0">
      <w:start w:val="1"/>
      <w:numFmt w:val="bullet"/>
      <w:lvlText w:val="−"/>
      <w:lvlJc w:val="left"/>
      <w:pPr>
        <w:ind w:left="1429"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2149"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869"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3589"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4309"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5029"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749"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6469"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7189" w:firstLine="0"/>
      </w:pPr>
      <w:rPr>
        <w:rFonts w:ascii="Verdana" w:eastAsia="Verdana" w:hAnsi="Verdana" w:cs="Verdana"/>
        <w:b w:val="0"/>
        <w:i w:val="0"/>
        <w:smallCaps w:val="0"/>
        <w:strike w:val="0"/>
        <w:color w:val="000000"/>
        <w:sz w:val="20"/>
        <w:szCs w:val="20"/>
        <w:u w:val="none"/>
        <w:vertAlign w:val="baseline"/>
      </w:rPr>
    </w:lvl>
  </w:abstractNum>
  <w:abstractNum w:abstractNumId="2">
    <w:nsid w:val="480A60A3"/>
    <w:multiLevelType w:val="multilevel"/>
    <w:tmpl w:val="2F9C034A"/>
    <w:lvl w:ilvl="0">
      <w:start w:val="1"/>
      <w:numFmt w:val="upperRoman"/>
      <w:lvlText w:val="%1."/>
      <w:lvlJc w:val="left"/>
      <w:pPr>
        <w:ind w:left="1287"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647"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367"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087"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807"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527"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247"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967"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687"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
    <w:nsid w:val="525D776F"/>
    <w:multiLevelType w:val="hybridMultilevel"/>
    <w:tmpl w:val="7462486C"/>
    <w:lvl w:ilvl="0" w:tplc="36967992">
      <w:start w:val="2"/>
      <w:numFmt w:val="upperRoman"/>
      <w:lvlText w:val="%1."/>
      <w:lvlJc w:val="left"/>
      <w:pPr>
        <w:ind w:left="2007" w:hanging="720"/>
      </w:pPr>
      <w:rPr>
        <w:rFonts w:hint="default"/>
        <w:sz w:val="24"/>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nsid w:val="577B5C1C"/>
    <w:multiLevelType w:val="multilevel"/>
    <w:tmpl w:val="E3B07EA2"/>
    <w:lvl w:ilvl="0">
      <w:start w:val="1"/>
      <w:numFmt w:val="bullet"/>
      <w:lvlText w:val="−"/>
      <w:lvlJc w:val="left"/>
      <w:pPr>
        <w:ind w:left="1429"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2149"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869"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3589"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4309"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5029"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749"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6469"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7189" w:firstLine="0"/>
      </w:pPr>
      <w:rPr>
        <w:rFonts w:ascii="Verdana" w:eastAsia="Verdana" w:hAnsi="Verdana" w:cs="Verdana"/>
        <w:b w:val="0"/>
        <w:i w:val="0"/>
        <w:smallCaps w:val="0"/>
        <w:strike w:val="0"/>
        <w:color w:val="000000"/>
        <w:sz w:val="20"/>
        <w:szCs w:val="20"/>
        <w:u w:val="none"/>
        <w:vertAlign w:val="baseline"/>
      </w:rPr>
    </w:lvl>
  </w:abstractNum>
  <w:abstractNum w:abstractNumId="5">
    <w:nsid w:val="71AE7079"/>
    <w:multiLevelType w:val="hybridMultilevel"/>
    <w:tmpl w:val="EB5A8ECC"/>
    <w:lvl w:ilvl="0" w:tplc="CCAA2D66">
      <w:start w:val="1"/>
      <w:numFmt w:val="upperRoman"/>
      <w:lvlText w:val="%1."/>
      <w:lvlJc w:val="left"/>
      <w:pPr>
        <w:ind w:left="2727" w:hanging="720"/>
      </w:pPr>
      <w:rPr>
        <w:rFonts w:hint="default"/>
        <w:sz w:val="24"/>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6">
    <w:nsid w:val="79713A7C"/>
    <w:multiLevelType w:val="multilevel"/>
    <w:tmpl w:val="F0C448E4"/>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drawingGridHorizontalSpacing w:val="100"/>
  <w:displayHorizontalDrawingGridEvery w:val="2"/>
  <w:characterSpacingControl w:val="doNotCompress"/>
  <w:hdrShapeDefaults>
    <o:shapedefaults v:ext="edit" spidmax="110594"/>
  </w:hdrShapeDefaults>
  <w:footnotePr>
    <w:footnote w:id="-1"/>
    <w:footnote w:id="0"/>
  </w:footnotePr>
  <w:endnotePr>
    <w:endnote w:id="-1"/>
    <w:endnote w:id="0"/>
  </w:endnotePr>
  <w:compat/>
  <w:rsids>
    <w:rsidRoot w:val="00D127E1"/>
    <w:rsid w:val="0000454C"/>
    <w:rsid w:val="00004F3D"/>
    <w:rsid w:val="0000574C"/>
    <w:rsid w:val="0001113C"/>
    <w:rsid w:val="00017D65"/>
    <w:rsid w:val="00043802"/>
    <w:rsid w:val="0004489F"/>
    <w:rsid w:val="00046273"/>
    <w:rsid w:val="0004677C"/>
    <w:rsid w:val="000470A1"/>
    <w:rsid w:val="00063C09"/>
    <w:rsid w:val="00065CCB"/>
    <w:rsid w:val="000723B1"/>
    <w:rsid w:val="000843D0"/>
    <w:rsid w:val="0008545D"/>
    <w:rsid w:val="000A73A3"/>
    <w:rsid w:val="000E544A"/>
    <w:rsid w:val="000F1067"/>
    <w:rsid w:val="000F6657"/>
    <w:rsid w:val="000F7506"/>
    <w:rsid w:val="0010400E"/>
    <w:rsid w:val="001158D9"/>
    <w:rsid w:val="00153E38"/>
    <w:rsid w:val="00174C87"/>
    <w:rsid w:val="00182C65"/>
    <w:rsid w:val="001929A4"/>
    <w:rsid w:val="0019497C"/>
    <w:rsid w:val="00194BBA"/>
    <w:rsid w:val="00194FA9"/>
    <w:rsid w:val="00195F79"/>
    <w:rsid w:val="001A3B46"/>
    <w:rsid w:val="001E185A"/>
    <w:rsid w:val="001E49E6"/>
    <w:rsid w:val="002009A7"/>
    <w:rsid w:val="0021058B"/>
    <w:rsid w:val="002249ED"/>
    <w:rsid w:val="002312EB"/>
    <w:rsid w:val="00236CE4"/>
    <w:rsid w:val="00244430"/>
    <w:rsid w:val="0025372D"/>
    <w:rsid w:val="00257254"/>
    <w:rsid w:val="00264BDB"/>
    <w:rsid w:val="00264FC0"/>
    <w:rsid w:val="00270093"/>
    <w:rsid w:val="002809DC"/>
    <w:rsid w:val="00283647"/>
    <w:rsid w:val="00290214"/>
    <w:rsid w:val="0029470A"/>
    <w:rsid w:val="002D64F3"/>
    <w:rsid w:val="00321DC3"/>
    <w:rsid w:val="0032733B"/>
    <w:rsid w:val="003330B1"/>
    <w:rsid w:val="0034584B"/>
    <w:rsid w:val="00352638"/>
    <w:rsid w:val="00353CC0"/>
    <w:rsid w:val="00360BCF"/>
    <w:rsid w:val="00371274"/>
    <w:rsid w:val="003867E7"/>
    <w:rsid w:val="00387477"/>
    <w:rsid w:val="003A6329"/>
    <w:rsid w:val="003B09A0"/>
    <w:rsid w:val="003B1E3E"/>
    <w:rsid w:val="003B7AB6"/>
    <w:rsid w:val="003C00DB"/>
    <w:rsid w:val="003F675B"/>
    <w:rsid w:val="00400243"/>
    <w:rsid w:val="00422378"/>
    <w:rsid w:val="004307FA"/>
    <w:rsid w:val="0043746A"/>
    <w:rsid w:val="0044238E"/>
    <w:rsid w:val="00445697"/>
    <w:rsid w:val="00447B6A"/>
    <w:rsid w:val="00452C65"/>
    <w:rsid w:val="00452E2F"/>
    <w:rsid w:val="00461F55"/>
    <w:rsid w:val="004720A0"/>
    <w:rsid w:val="004771A2"/>
    <w:rsid w:val="00484E84"/>
    <w:rsid w:val="00484F93"/>
    <w:rsid w:val="004B15ED"/>
    <w:rsid w:val="004B5DC1"/>
    <w:rsid w:val="004C0CE0"/>
    <w:rsid w:val="004E37CB"/>
    <w:rsid w:val="00570D1E"/>
    <w:rsid w:val="00582C0B"/>
    <w:rsid w:val="005B67AB"/>
    <w:rsid w:val="005C1E35"/>
    <w:rsid w:val="005D139E"/>
    <w:rsid w:val="005D3390"/>
    <w:rsid w:val="005E1E94"/>
    <w:rsid w:val="005F1DE6"/>
    <w:rsid w:val="00612637"/>
    <w:rsid w:val="00633555"/>
    <w:rsid w:val="00634FC9"/>
    <w:rsid w:val="006365EF"/>
    <w:rsid w:val="006476BB"/>
    <w:rsid w:val="0066049F"/>
    <w:rsid w:val="006679B6"/>
    <w:rsid w:val="0067221F"/>
    <w:rsid w:val="006753E0"/>
    <w:rsid w:val="00680F47"/>
    <w:rsid w:val="0068633B"/>
    <w:rsid w:val="00692C6C"/>
    <w:rsid w:val="00694FC5"/>
    <w:rsid w:val="006C64AE"/>
    <w:rsid w:val="006E32FB"/>
    <w:rsid w:val="00702030"/>
    <w:rsid w:val="0070635A"/>
    <w:rsid w:val="007118AD"/>
    <w:rsid w:val="00723DEC"/>
    <w:rsid w:val="007312BB"/>
    <w:rsid w:val="00753E1B"/>
    <w:rsid w:val="007609E3"/>
    <w:rsid w:val="007658D2"/>
    <w:rsid w:val="00766C77"/>
    <w:rsid w:val="00772BE7"/>
    <w:rsid w:val="00773EFE"/>
    <w:rsid w:val="0077561F"/>
    <w:rsid w:val="0077781E"/>
    <w:rsid w:val="007864EA"/>
    <w:rsid w:val="007A3E57"/>
    <w:rsid w:val="007A7F2D"/>
    <w:rsid w:val="007B52E4"/>
    <w:rsid w:val="007D12C1"/>
    <w:rsid w:val="007D4AC8"/>
    <w:rsid w:val="007F1676"/>
    <w:rsid w:val="007F637C"/>
    <w:rsid w:val="00801DD8"/>
    <w:rsid w:val="00805335"/>
    <w:rsid w:val="00817F21"/>
    <w:rsid w:val="00830E8B"/>
    <w:rsid w:val="00836DF9"/>
    <w:rsid w:val="00846B50"/>
    <w:rsid w:val="008502E9"/>
    <w:rsid w:val="00857106"/>
    <w:rsid w:val="008D3234"/>
    <w:rsid w:val="008D6B74"/>
    <w:rsid w:val="008E10BD"/>
    <w:rsid w:val="008F20B7"/>
    <w:rsid w:val="009257AB"/>
    <w:rsid w:val="00945CBE"/>
    <w:rsid w:val="00960295"/>
    <w:rsid w:val="00981D49"/>
    <w:rsid w:val="0098266A"/>
    <w:rsid w:val="00986B2D"/>
    <w:rsid w:val="009A1FC1"/>
    <w:rsid w:val="009C39E8"/>
    <w:rsid w:val="009C559A"/>
    <w:rsid w:val="009C7DE1"/>
    <w:rsid w:val="009D405E"/>
    <w:rsid w:val="009D4B60"/>
    <w:rsid w:val="009E3576"/>
    <w:rsid w:val="00A026FD"/>
    <w:rsid w:val="00A1089D"/>
    <w:rsid w:val="00A22643"/>
    <w:rsid w:val="00A37524"/>
    <w:rsid w:val="00A450BA"/>
    <w:rsid w:val="00A73462"/>
    <w:rsid w:val="00A73C33"/>
    <w:rsid w:val="00A7720C"/>
    <w:rsid w:val="00AB0AE1"/>
    <w:rsid w:val="00AB6A99"/>
    <w:rsid w:val="00AE41D1"/>
    <w:rsid w:val="00AF71ED"/>
    <w:rsid w:val="00B20345"/>
    <w:rsid w:val="00B246AC"/>
    <w:rsid w:val="00B2713B"/>
    <w:rsid w:val="00B404BD"/>
    <w:rsid w:val="00B43743"/>
    <w:rsid w:val="00B66D32"/>
    <w:rsid w:val="00BC4399"/>
    <w:rsid w:val="00BD1592"/>
    <w:rsid w:val="00BE07DE"/>
    <w:rsid w:val="00BE2DBB"/>
    <w:rsid w:val="00C069DE"/>
    <w:rsid w:val="00C100F3"/>
    <w:rsid w:val="00C1133B"/>
    <w:rsid w:val="00C13E1C"/>
    <w:rsid w:val="00C15002"/>
    <w:rsid w:val="00C174CE"/>
    <w:rsid w:val="00C24FED"/>
    <w:rsid w:val="00C37F16"/>
    <w:rsid w:val="00C415A9"/>
    <w:rsid w:val="00C43CD9"/>
    <w:rsid w:val="00C85FFD"/>
    <w:rsid w:val="00C90F3B"/>
    <w:rsid w:val="00C9790D"/>
    <w:rsid w:val="00CC3B96"/>
    <w:rsid w:val="00CC7044"/>
    <w:rsid w:val="00CD1D86"/>
    <w:rsid w:val="00CE49F2"/>
    <w:rsid w:val="00CE504F"/>
    <w:rsid w:val="00CE6D84"/>
    <w:rsid w:val="00CF24EA"/>
    <w:rsid w:val="00CF38D6"/>
    <w:rsid w:val="00D11B1F"/>
    <w:rsid w:val="00D127E1"/>
    <w:rsid w:val="00D33802"/>
    <w:rsid w:val="00D37AA2"/>
    <w:rsid w:val="00D57F97"/>
    <w:rsid w:val="00D76C57"/>
    <w:rsid w:val="00D84E56"/>
    <w:rsid w:val="00D85FB9"/>
    <w:rsid w:val="00D9412E"/>
    <w:rsid w:val="00D95E0E"/>
    <w:rsid w:val="00DD436D"/>
    <w:rsid w:val="00DF41E4"/>
    <w:rsid w:val="00DF4F31"/>
    <w:rsid w:val="00E01828"/>
    <w:rsid w:val="00E06E1A"/>
    <w:rsid w:val="00E14C31"/>
    <w:rsid w:val="00E14EDD"/>
    <w:rsid w:val="00E2051E"/>
    <w:rsid w:val="00E309C3"/>
    <w:rsid w:val="00E377F8"/>
    <w:rsid w:val="00E407E0"/>
    <w:rsid w:val="00E40B1E"/>
    <w:rsid w:val="00E41209"/>
    <w:rsid w:val="00E520A7"/>
    <w:rsid w:val="00E62606"/>
    <w:rsid w:val="00E70B4A"/>
    <w:rsid w:val="00E805F9"/>
    <w:rsid w:val="00E85D82"/>
    <w:rsid w:val="00EA5940"/>
    <w:rsid w:val="00EA6CBB"/>
    <w:rsid w:val="00EB0272"/>
    <w:rsid w:val="00EB74F1"/>
    <w:rsid w:val="00F029D2"/>
    <w:rsid w:val="00F05267"/>
    <w:rsid w:val="00F06C2E"/>
    <w:rsid w:val="00F161DA"/>
    <w:rsid w:val="00F170AC"/>
    <w:rsid w:val="00F2067E"/>
    <w:rsid w:val="00F2432B"/>
    <w:rsid w:val="00F26AD7"/>
    <w:rsid w:val="00F3243F"/>
    <w:rsid w:val="00F41D07"/>
    <w:rsid w:val="00F566ED"/>
    <w:rsid w:val="00F60817"/>
    <w:rsid w:val="00F6267A"/>
    <w:rsid w:val="00F704B7"/>
    <w:rsid w:val="00F941D7"/>
    <w:rsid w:val="00F94276"/>
    <w:rsid w:val="00FB4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55"/>
  </w:style>
  <w:style w:type="paragraph" w:styleId="1">
    <w:name w:val="heading 1"/>
    <w:basedOn w:val="normal"/>
    <w:next w:val="normal"/>
    <w:rsid w:val="00D127E1"/>
    <w:pPr>
      <w:spacing w:before="108" w:after="108"/>
      <w:jc w:val="center"/>
      <w:outlineLvl w:val="0"/>
    </w:pPr>
    <w:rPr>
      <w:rFonts w:ascii="Arial" w:eastAsia="Arial" w:hAnsi="Arial" w:cs="Arial"/>
      <w:b/>
      <w:color w:val="26282F"/>
      <w:sz w:val="24"/>
      <w:szCs w:val="24"/>
    </w:rPr>
  </w:style>
  <w:style w:type="paragraph" w:styleId="2">
    <w:name w:val="heading 2"/>
    <w:basedOn w:val="normal"/>
    <w:next w:val="normal"/>
    <w:rsid w:val="00D127E1"/>
    <w:pPr>
      <w:keepNext/>
      <w:spacing w:before="240" w:after="60"/>
      <w:outlineLvl w:val="1"/>
    </w:pPr>
    <w:rPr>
      <w:rFonts w:ascii="Cambria" w:eastAsia="Cambria" w:hAnsi="Cambria" w:cs="Cambria"/>
      <w:b/>
      <w:i/>
      <w:sz w:val="28"/>
      <w:szCs w:val="28"/>
    </w:rPr>
  </w:style>
  <w:style w:type="paragraph" w:styleId="3">
    <w:name w:val="heading 3"/>
    <w:basedOn w:val="normal"/>
    <w:next w:val="normal"/>
    <w:rsid w:val="00D127E1"/>
    <w:pPr>
      <w:keepNext/>
      <w:spacing w:before="240" w:after="60"/>
      <w:outlineLvl w:val="2"/>
    </w:pPr>
    <w:rPr>
      <w:rFonts w:ascii="Arial" w:eastAsia="Arial" w:hAnsi="Arial" w:cs="Arial"/>
      <w:b/>
      <w:sz w:val="26"/>
      <w:szCs w:val="26"/>
    </w:rPr>
  </w:style>
  <w:style w:type="paragraph" w:styleId="4">
    <w:name w:val="heading 4"/>
    <w:basedOn w:val="normal"/>
    <w:next w:val="normal"/>
    <w:rsid w:val="00D127E1"/>
    <w:pPr>
      <w:keepNext/>
      <w:spacing w:before="240" w:after="60"/>
      <w:outlineLvl w:val="3"/>
    </w:pPr>
    <w:rPr>
      <w:b/>
      <w:sz w:val="28"/>
      <w:szCs w:val="28"/>
    </w:rPr>
  </w:style>
  <w:style w:type="paragraph" w:styleId="5">
    <w:name w:val="heading 5"/>
    <w:basedOn w:val="normal"/>
    <w:next w:val="normal"/>
    <w:rsid w:val="00D127E1"/>
    <w:pPr>
      <w:spacing w:before="240" w:after="60"/>
      <w:outlineLvl w:val="4"/>
    </w:pPr>
    <w:rPr>
      <w:b/>
      <w:i/>
      <w:sz w:val="26"/>
      <w:szCs w:val="26"/>
    </w:rPr>
  </w:style>
  <w:style w:type="paragraph" w:styleId="6">
    <w:name w:val="heading 6"/>
    <w:basedOn w:val="normal"/>
    <w:next w:val="normal"/>
    <w:rsid w:val="00D127E1"/>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127E1"/>
  </w:style>
  <w:style w:type="table" w:customStyle="1" w:styleId="TableNormal">
    <w:name w:val="Table Normal"/>
    <w:rsid w:val="00D127E1"/>
    <w:tblPr>
      <w:tblCellMar>
        <w:top w:w="0" w:type="dxa"/>
        <w:left w:w="0" w:type="dxa"/>
        <w:bottom w:w="0" w:type="dxa"/>
        <w:right w:w="0" w:type="dxa"/>
      </w:tblCellMar>
    </w:tblPr>
  </w:style>
  <w:style w:type="paragraph" w:styleId="a3">
    <w:name w:val="Title"/>
    <w:basedOn w:val="normal"/>
    <w:next w:val="normal"/>
    <w:rsid w:val="00D127E1"/>
    <w:pPr>
      <w:jc w:val="center"/>
    </w:pPr>
    <w:rPr>
      <w:b/>
      <w:sz w:val="28"/>
      <w:szCs w:val="28"/>
    </w:rPr>
  </w:style>
  <w:style w:type="paragraph" w:styleId="a4">
    <w:name w:val="Subtitle"/>
    <w:basedOn w:val="normal"/>
    <w:next w:val="normal"/>
    <w:rsid w:val="00D127E1"/>
    <w:pPr>
      <w:spacing w:after="60"/>
      <w:jc w:val="center"/>
    </w:pPr>
    <w:rPr>
      <w:rFonts w:ascii="Arial" w:eastAsia="Arial" w:hAnsi="Arial" w:cs="Arial"/>
    </w:rPr>
  </w:style>
  <w:style w:type="table" w:customStyle="1" w:styleId="a5">
    <w:basedOn w:val="TableNormal"/>
    <w:rsid w:val="00D127E1"/>
    <w:tblPr>
      <w:tblStyleRowBandSize w:val="1"/>
      <w:tblStyleColBandSize w:val="1"/>
      <w:tblCellMar>
        <w:top w:w="0" w:type="dxa"/>
        <w:left w:w="0" w:type="dxa"/>
        <w:bottom w:w="0" w:type="dxa"/>
        <w:right w:w="0" w:type="dxa"/>
      </w:tblCellMar>
    </w:tblPr>
  </w:style>
  <w:style w:type="table" w:customStyle="1" w:styleId="a6">
    <w:basedOn w:val="TableNormal"/>
    <w:rsid w:val="00D127E1"/>
    <w:tblPr>
      <w:tblStyleRowBandSize w:val="1"/>
      <w:tblStyleColBandSize w:val="1"/>
      <w:tblCellMar>
        <w:top w:w="0" w:type="dxa"/>
        <w:left w:w="0" w:type="dxa"/>
        <w:bottom w:w="0" w:type="dxa"/>
        <w:right w:w="0" w:type="dxa"/>
      </w:tblCellMar>
    </w:tblPr>
  </w:style>
  <w:style w:type="table" w:customStyle="1" w:styleId="a7">
    <w:basedOn w:val="TableNormal"/>
    <w:rsid w:val="00D127E1"/>
    <w:tblPr>
      <w:tblStyleRowBandSize w:val="1"/>
      <w:tblStyleColBandSize w:val="1"/>
      <w:tblCellMar>
        <w:top w:w="0" w:type="dxa"/>
        <w:left w:w="0" w:type="dxa"/>
        <w:bottom w:w="0" w:type="dxa"/>
        <w:right w:w="0" w:type="dxa"/>
      </w:tblCellMar>
    </w:tblPr>
  </w:style>
  <w:style w:type="table" w:customStyle="1" w:styleId="a8">
    <w:basedOn w:val="TableNormal"/>
    <w:rsid w:val="00D127E1"/>
    <w:tblPr>
      <w:tblStyleRowBandSize w:val="1"/>
      <w:tblStyleColBandSize w:val="1"/>
      <w:tblCellMar>
        <w:top w:w="0" w:type="dxa"/>
        <w:left w:w="0" w:type="dxa"/>
        <w:bottom w:w="0" w:type="dxa"/>
        <w:right w:w="0" w:type="dxa"/>
      </w:tblCellMar>
    </w:tblPr>
  </w:style>
  <w:style w:type="paragraph" w:styleId="a9">
    <w:name w:val="header"/>
    <w:basedOn w:val="a"/>
    <w:link w:val="aa"/>
    <w:uiPriority w:val="99"/>
    <w:semiHidden/>
    <w:unhideWhenUsed/>
    <w:rsid w:val="000F1067"/>
    <w:pPr>
      <w:tabs>
        <w:tab w:val="center" w:pos="4677"/>
        <w:tab w:val="right" w:pos="9355"/>
      </w:tabs>
    </w:pPr>
  </w:style>
  <w:style w:type="character" w:customStyle="1" w:styleId="aa">
    <w:name w:val="Верхний колонтитул Знак"/>
    <w:basedOn w:val="a0"/>
    <w:link w:val="a9"/>
    <w:uiPriority w:val="99"/>
    <w:semiHidden/>
    <w:rsid w:val="000F1067"/>
  </w:style>
  <w:style w:type="paragraph" w:styleId="ab">
    <w:name w:val="footer"/>
    <w:basedOn w:val="a"/>
    <w:link w:val="ac"/>
    <w:uiPriority w:val="99"/>
    <w:unhideWhenUsed/>
    <w:rsid w:val="000F1067"/>
    <w:pPr>
      <w:tabs>
        <w:tab w:val="center" w:pos="4677"/>
        <w:tab w:val="right" w:pos="9355"/>
      </w:tabs>
    </w:pPr>
  </w:style>
  <w:style w:type="character" w:customStyle="1" w:styleId="ac">
    <w:name w:val="Нижний колонтитул Знак"/>
    <w:basedOn w:val="a0"/>
    <w:link w:val="ab"/>
    <w:uiPriority w:val="99"/>
    <w:rsid w:val="000F1067"/>
  </w:style>
  <w:style w:type="paragraph" w:styleId="ad">
    <w:name w:val="Balloon Text"/>
    <w:basedOn w:val="a"/>
    <w:link w:val="ae"/>
    <w:uiPriority w:val="99"/>
    <w:semiHidden/>
    <w:unhideWhenUsed/>
    <w:rsid w:val="00043802"/>
    <w:rPr>
      <w:rFonts w:ascii="Tahoma" w:hAnsi="Tahoma" w:cs="Tahoma"/>
      <w:sz w:val="16"/>
      <w:szCs w:val="16"/>
    </w:rPr>
  </w:style>
  <w:style w:type="character" w:customStyle="1" w:styleId="ae">
    <w:name w:val="Текст выноски Знак"/>
    <w:basedOn w:val="a0"/>
    <w:link w:val="ad"/>
    <w:uiPriority w:val="99"/>
    <w:semiHidden/>
    <w:rsid w:val="00043802"/>
    <w:rPr>
      <w:rFonts w:ascii="Tahoma" w:hAnsi="Tahoma" w:cs="Tahoma"/>
      <w:sz w:val="16"/>
      <w:szCs w:val="16"/>
    </w:rPr>
  </w:style>
  <w:style w:type="paragraph" w:styleId="20">
    <w:name w:val="Body Text Indent 2"/>
    <w:basedOn w:val="a"/>
    <w:link w:val="21"/>
    <w:rsid w:val="00371274"/>
    <w:pPr>
      <w:spacing w:after="120" w:line="480" w:lineRule="auto"/>
      <w:ind w:left="283"/>
      <w:contextualSpacing w:val="0"/>
    </w:pPr>
    <w:rPr>
      <w:rFonts w:ascii="Calibri" w:hAnsi="Calibri"/>
      <w:color w:val="auto"/>
      <w:sz w:val="24"/>
    </w:rPr>
  </w:style>
  <w:style w:type="character" w:customStyle="1" w:styleId="21">
    <w:name w:val="Основной текст с отступом 2 Знак"/>
    <w:basedOn w:val="a0"/>
    <w:link w:val="20"/>
    <w:rsid w:val="00371274"/>
    <w:rPr>
      <w:rFonts w:ascii="Calibri" w:hAnsi="Calibri"/>
      <w:color w:val="auto"/>
      <w:sz w:val="24"/>
    </w:rPr>
  </w:style>
</w:styles>
</file>

<file path=word/webSettings.xml><?xml version="1.0" encoding="utf-8"?>
<w:webSettings xmlns:r="http://schemas.openxmlformats.org/officeDocument/2006/relationships" xmlns:w="http://schemas.openxmlformats.org/wordprocessingml/2006/main">
  <w:divs>
    <w:div w:id="2137601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rvr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giv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770EC-45AB-4A8E-9085-86E4EC787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9756</Words>
  <Characters>55611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cp:lastModifiedBy>Зам</cp:lastModifiedBy>
  <cp:revision>11</cp:revision>
  <cp:lastPrinted>2017-02-27T06:22:00Z</cp:lastPrinted>
  <dcterms:created xsi:type="dcterms:W3CDTF">2017-02-08T06:53:00Z</dcterms:created>
  <dcterms:modified xsi:type="dcterms:W3CDTF">2017-02-27T11:35:00Z</dcterms:modified>
</cp:coreProperties>
</file>