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0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BB3">
        <w:rPr>
          <w:rFonts w:ascii="Times New Roman" w:hAnsi="Times New Roman" w:cs="Times New Roman"/>
          <w:sz w:val="24"/>
          <w:szCs w:val="24"/>
        </w:rPr>
        <w:t>Информация об ограничениях в использовании земельных участков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921"/>
        <w:gridCol w:w="2022"/>
        <w:gridCol w:w="1985"/>
        <w:gridCol w:w="3869"/>
        <w:gridCol w:w="5990"/>
      </w:tblGrid>
      <w:tr w:rsidR="00A5341A" w:rsidRPr="00A5341A" w:rsidTr="00D83C83">
        <w:tc>
          <w:tcPr>
            <w:tcW w:w="921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2022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Кадастровый номер объекта</w:t>
            </w:r>
          </w:p>
        </w:tc>
        <w:tc>
          <w:tcPr>
            <w:tcW w:w="1985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Площадь объекта, м</w:t>
            </w:r>
            <w:proofErr w:type="gramStart"/>
            <w:r w:rsidRPr="00A5341A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3869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Адрес (местонахождение) объекта</w:t>
            </w:r>
          </w:p>
        </w:tc>
        <w:tc>
          <w:tcPr>
            <w:tcW w:w="5990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5341A">
              <w:rPr>
                <w:rFonts w:ascii="Times New Roman" w:hAnsi="Times New Roman" w:cs="Times New Roman"/>
              </w:rPr>
              <w:t>Ограничения в использовании земельного участка</w:t>
            </w:r>
          </w:p>
        </w:tc>
      </w:tr>
      <w:tr w:rsidR="00A5341A" w:rsidRPr="00A5341A" w:rsidTr="00D83C83">
        <w:tc>
          <w:tcPr>
            <w:tcW w:w="921" w:type="dxa"/>
          </w:tcPr>
          <w:p w:rsidR="00323BB3" w:rsidRPr="00A5341A" w:rsidRDefault="0034354A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</w:tcPr>
          <w:p w:rsidR="00323BB3" w:rsidRPr="00A5341A" w:rsidRDefault="00C95CFD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36:12:0000000:193</w:t>
            </w:r>
          </w:p>
        </w:tc>
        <w:tc>
          <w:tcPr>
            <w:tcW w:w="1985" w:type="dxa"/>
          </w:tcPr>
          <w:p w:rsidR="00323BB3" w:rsidRPr="00A5341A" w:rsidRDefault="00C95CFD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2 928 463 (в том числе 31 855 ограничено в использовании*)</w:t>
            </w:r>
          </w:p>
        </w:tc>
        <w:tc>
          <w:tcPr>
            <w:tcW w:w="3869" w:type="dxa"/>
          </w:tcPr>
          <w:p w:rsidR="00323BB3" w:rsidRPr="00A5341A" w:rsidRDefault="00C95CFD" w:rsidP="002621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Воронежская</w:t>
            </w:r>
            <w:proofErr w:type="gram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 обл., р-н Кантемировский, в границах ПТУ-46 «Кантемировское»</w:t>
            </w:r>
          </w:p>
        </w:tc>
        <w:tc>
          <w:tcPr>
            <w:tcW w:w="5990" w:type="dxa"/>
          </w:tcPr>
          <w:p w:rsidR="001A1CB4" w:rsidRPr="00A5341A" w:rsidRDefault="00700038" w:rsidP="00C95CFD">
            <w:pPr>
              <w:jc w:val="both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Ограничения прав на земельный участок, предусмотренные статьями 56, 56.1</w:t>
            </w:r>
            <w:r w:rsidR="00E50387">
              <w:rPr>
                <w:rFonts w:ascii="Times New Roman" w:hAnsi="Times New Roman" w:cs="Times New Roman"/>
              </w:rPr>
              <w:t>; Срок действия</w:t>
            </w:r>
            <w:r w:rsidR="00C95CFD">
              <w:rPr>
                <w:rFonts w:ascii="Times New Roman" w:hAnsi="Times New Roman" w:cs="Times New Roman"/>
              </w:rPr>
              <w:t>: с 25.08.2015 г.; Реквизиты документа-основания: Постановление Совета Министров СССР «Об утверждении Правил охраны электрических сетей напряжением свыше 1000 вольт» от 26.03.1984 №</w:t>
            </w:r>
            <w:r w:rsidR="00D83C83">
              <w:rPr>
                <w:rFonts w:ascii="Times New Roman" w:hAnsi="Times New Roman" w:cs="Times New Roman"/>
              </w:rPr>
              <w:t xml:space="preserve"> </w:t>
            </w:r>
            <w:r w:rsidR="00C95CFD">
              <w:rPr>
                <w:rFonts w:ascii="Times New Roman" w:hAnsi="Times New Roman" w:cs="Times New Roman"/>
              </w:rPr>
              <w:t>255 выдан: Совет Министров СССР. Ограничение прав на земельный участок, предусмотренные статьями 56, 56.1; Срок действия с 28.09.2015; Реквизиты документа-основания: Карта (план)</w:t>
            </w:r>
            <w:r w:rsidR="00FA71BB">
              <w:rPr>
                <w:rFonts w:ascii="Times New Roman" w:hAnsi="Times New Roman" w:cs="Times New Roman"/>
              </w:rPr>
              <w:t xml:space="preserve"> от 18.03.2015 № 6/н выдан ЗАО фирма «СМУР». </w:t>
            </w:r>
            <w:r w:rsidR="00FA71BB" w:rsidRPr="00A5341A">
              <w:rPr>
                <w:rFonts w:ascii="Times New Roman" w:hAnsi="Times New Roman" w:cs="Times New Roman"/>
              </w:rPr>
              <w:t>Ограничения прав на земельный участок, предусмотренные статьями 56, 56.1</w:t>
            </w:r>
            <w:r w:rsidR="00FA71BB">
              <w:rPr>
                <w:rFonts w:ascii="Times New Roman" w:hAnsi="Times New Roman" w:cs="Times New Roman"/>
              </w:rPr>
              <w:t xml:space="preserve"> Земельного Кодекса Российской Федерации; Срок действия с 24.05.2016; Реквизиты документа-основания: Приказ Департамента имущественных и земельных отношений Воронежской области от 14.04.2016 №</w:t>
            </w:r>
            <w:r w:rsidR="00D83C8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FA71BB">
              <w:rPr>
                <w:rFonts w:ascii="Times New Roman" w:hAnsi="Times New Roman" w:cs="Times New Roman"/>
              </w:rPr>
              <w:t>659, выдан: Департамент имущественных и земельных отношений Воронежской области.</w:t>
            </w:r>
          </w:p>
        </w:tc>
      </w:tr>
    </w:tbl>
    <w:p w:rsidR="00323BB3" w:rsidRPr="00323BB3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BB3" w:rsidRPr="00323BB3" w:rsidSect="00CE0F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705"/>
    <w:rsid w:val="0004388B"/>
    <w:rsid w:val="00091B08"/>
    <w:rsid w:val="001269A0"/>
    <w:rsid w:val="0019078F"/>
    <w:rsid w:val="00192B5E"/>
    <w:rsid w:val="001A1CB4"/>
    <w:rsid w:val="002416E4"/>
    <w:rsid w:val="00262174"/>
    <w:rsid w:val="002B2017"/>
    <w:rsid w:val="00323BB3"/>
    <w:rsid w:val="00326BBB"/>
    <w:rsid w:val="0034354A"/>
    <w:rsid w:val="003F2DD5"/>
    <w:rsid w:val="004A4090"/>
    <w:rsid w:val="004F37DE"/>
    <w:rsid w:val="004F4F51"/>
    <w:rsid w:val="00514038"/>
    <w:rsid w:val="005743D5"/>
    <w:rsid w:val="00590FCE"/>
    <w:rsid w:val="005A57E3"/>
    <w:rsid w:val="005D1C11"/>
    <w:rsid w:val="006107BD"/>
    <w:rsid w:val="00682D6C"/>
    <w:rsid w:val="00700038"/>
    <w:rsid w:val="007041D0"/>
    <w:rsid w:val="007761B2"/>
    <w:rsid w:val="0086020A"/>
    <w:rsid w:val="008F03C0"/>
    <w:rsid w:val="00A5341A"/>
    <w:rsid w:val="00B15707"/>
    <w:rsid w:val="00B51F43"/>
    <w:rsid w:val="00C5413A"/>
    <w:rsid w:val="00C57FA3"/>
    <w:rsid w:val="00C95CFD"/>
    <w:rsid w:val="00CD1FD9"/>
    <w:rsid w:val="00CE0FA3"/>
    <w:rsid w:val="00D83C83"/>
    <w:rsid w:val="00DA2A88"/>
    <w:rsid w:val="00E331E0"/>
    <w:rsid w:val="00E50387"/>
    <w:rsid w:val="00EA1705"/>
    <w:rsid w:val="00ED0DA6"/>
    <w:rsid w:val="00EE293B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A63E0F-8F1B-4BB9-802E-F8CD2A1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</dc:creator>
  <cp:lastModifiedBy>Зам</cp:lastModifiedBy>
  <cp:revision>15</cp:revision>
  <cp:lastPrinted>2019-04-03T07:13:00Z</cp:lastPrinted>
  <dcterms:created xsi:type="dcterms:W3CDTF">2019-04-02T11:40:00Z</dcterms:created>
  <dcterms:modified xsi:type="dcterms:W3CDTF">2019-04-03T07:17:00Z</dcterms:modified>
</cp:coreProperties>
</file>