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B89" w14:textId="37A69533" w:rsidR="007063AA" w:rsidRPr="007063AA" w:rsidRDefault="007063AA" w:rsidP="007063AA">
      <w:pPr>
        <w:tabs>
          <w:tab w:val="left" w:pos="851"/>
        </w:tabs>
        <w:jc w:val="both"/>
      </w:pPr>
      <w:bookmarkStart w:id="0" w:name="_GoBack"/>
      <w:bookmarkEnd w:id="0"/>
      <w:r>
        <w:tab/>
        <w:t xml:space="preserve">Просим разъяснить положения </w:t>
      </w:r>
      <w:r w:rsidRPr="007063AA">
        <w:t>аукционной документации</w:t>
      </w:r>
      <w:r>
        <w:t xml:space="preserve"> </w:t>
      </w:r>
      <w:r w:rsidRPr="007063AA">
        <w:t>о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</w:p>
    <w:p w14:paraId="0AA43259" w14:textId="77777777" w:rsidR="007063AA" w:rsidRDefault="007063AA" w:rsidP="00F1670F">
      <w:pPr>
        <w:autoSpaceDE w:val="0"/>
        <w:autoSpaceDN w:val="0"/>
        <w:adjustRightInd w:val="0"/>
        <w:ind w:firstLine="709"/>
        <w:jc w:val="both"/>
      </w:pPr>
    </w:p>
    <w:p w14:paraId="5FA160EF" w14:textId="33EEB0CF" w:rsidR="007063AA" w:rsidRDefault="007063AA" w:rsidP="00F1670F">
      <w:pPr>
        <w:autoSpaceDE w:val="0"/>
        <w:autoSpaceDN w:val="0"/>
        <w:adjustRightInd w:val="0"/>
        <w:ind w:firstLine="709"/>
        <w:jc w:val="both"/>
      </w:pPr>
      <w:r>
        <w:t>1.Согласно пунктам:</w:t>
      </w:r>
    </w:p>
    <w:p w14:paraId="0F148864" w14:textId="77777777" w:rsidR="007063AA" w:rsidRDefault="007063AA" w:rsidP="00F1670F">
      <w:pPr>
        <w:autoSpaceDE w:val="0"/>
        <w:autoSpaceDN w:val="0"/>
        <w:adjustRightInd w:val="0"/>
        <w:ind w:firstLine="709"/>
        <w:jc w:val="both"/>
      </w:pPr>
    </w:p>
    <w:p w14:paraId="73422490" w14:textId="4D108D96" w:rsidR="00F1670F" w:rsidRPr="007063AA" w:rsidRDefault="00F1670F" w:rsidP="00F1670F">
      <w:pPr>
        <w:autoSpaceDE w:val="0"/>
        <w:autoSpaceDN w:val="0"/>
        <w:adjustRightInd w:val="0"/>
        <w:ind w:firstLine="709"/>
        <w:jc w:val="both"/>
      </w:pPr>
      <w:r w:rsidRPr="00ED75C7">
        <w:t>2.4.4.7</w:t>
      </w:r>
      <w:r w:rsidRPr="007063AA">
        <w:t xml:space="preserve">. </w:t>
      </w:r>
      <w:r w:rsidRPr="007063AA">
        <w:t>Задаток не подлежит возврату, если:</w:t>
      </w:r>
    </w:p>
    <w:p w14:paraId="4B81A2F8" w14:textId="77777777" w:rsidR="00F1670F" w:rsidRPr="007063AA" w:rsidRDefault="00F1670F" w:rsidP="00F1670F">
      <w:pPr>
        <w:autoSpaceDE w:val="0"/>
        <w:autoSpaceDN w:val="0"/>
        <w:adjustRightInd w:val="0"/>
        <w:ind w:firstLine="709"/>
        <w:jc w:val="both"/>
      </w:pPr>
      <w:r w:rsidRPr="007063AA">
        <w:t>- победитель аукциона по лоту отказался от подписания Договора лота, не произвел полную оплату права заключения Договора лота в установленные сроки;</w:t>
      </w:r>
    </w:p>
    <w:p w14:paraId="4755EB45" w14:textId="653C879E" w:rsidR="00F1670F" w:rsidRPr="007063AA" w:rsidRDefault="00F1670F" w:rsidP="00F1670F">
      <w:pPr>
        <w:autoSpaceDE w:val="0"/>
        <w:autoSpaceDN w:val="0"/>
        <w:adjustRightInd w:val="0"/>
        <w:ind w:firstLine="709"/>
        <w:jc w:val="both"/>
      </w:pPr>
      <w:r w:rsidRPr="007063AA">
        <w:t xml:space="preserve">- участник аукциона, сделавший предпоследнее предложение о цене на право заключения Договора лота, не произвел полную оплату права заключения Договора лота в установленные сроки, </w:t>
      </w:r>
      <w:r w:rsidR="007063AA" w:rsidRPr="007063AA">
        <w:t>отказался подписания</w:t>
      </w:r>
      <w:r w:rsidRPr="007063AA">
        <w:t xml:space="preserve"> Договора лота;</w:t>
      </w:r>
    </w:p>
    <w:p w14:paraId="36B906AE" w14:textId="4F24361C" w:rsidR="00F1670F" w:rsidRPr="007063AA" w:rsidRDefault="00F1670F" w:rsidP="007063AA">
      <w:pPr>
        <w:spacing w:before="30" w:after="30"/>
        <w:ind w:firstLine="709"/>
        <w:jc w:val="both"/>
      </w:pPr>
      <w:r w:rsidRPr="007063AA">
        <w:t>- единственный участник по конкретному лоту отказался от подписания Договора этого лота.</w:t>
      </w:r>
    </w:p>
    <w:p w14:paraId="013B9B02" w14:textId="212AC700" w:rsidR="00F1670F" w:rsidRPr="007063AA" w:rsidRDefault="00F1670F" w:rsidP="00F1670F">
      <w:pPr>
        <w:autoSpaceDE w:val="0"/>
        <w:autoSpaceDN w:val="0"/>
        <w:adjustRightInd w:val="0"/>
        <w:ind w:firstLine="709"/>
        <w:jc w:val="both"/>
      </w:pPr>
      <w:r w:rsidRPr="007063AA">
        <w:t>2.6.1.8. В случае если победитель аукциона и участник аукциона, сделавший предпоследнее предложение о цене на право заключения Договора лота, признаны уклонившимися от заключения Договора лота, Договор лота заключается с участником аукциона, заявке на участие в аукционе которого присвоен следующий порядковый номер в порядке возрастания порядковых номеров.</w:t>
      </w:r>
    </w:p>
    <w:p w14:paraId="66B65425" w14:textId="77777777" w:rsidR="00F1670F" w:rsidRPr="00ED75C7" w:rsidRDefault="00F1670F" w:rsidP="00F1670F">
      <w:pPr>
        <w:autoSpaceDE w:val="0"/>
        <w:autoSpaceDN w:val="0"/>
        <w:adjustRightInd w:val="0"/>
        <w:ind w:firstLine="709"/>
        <w:jc w:val="both"/>
      </w:pPr>
      <w:r w:rsidRPr="007063AA">
        <w:t>2.6.1.9. При уклонении (отказе):</w:t>
      </w:r>
    </w:p>
    <w:p w14:paraId="7BC70706" w14:textId="77777777" w:rsidR="00F1670F" w:rsidRPr="00ED75C7" w:rsidRDefault="00F1670F" w:rsidP="00F1670F">
      <w:pPr>
        <w:autoSpaceDE w:val="0"/>
        <w:autoSpaceDN w:val="0"/>
        <w:adjustRightInd w:val="0"/>
        <w:ind w:firstLine="709"/>
        <w:jc w:val="both"/>
      </w:pPr>
      <w:r w:rsidRPr="00ED75C7">
        <w:t>- победителя аукциона по лоту,</w:t>
      </w:r>
    </w:p>
    <w:p w14:paraId="1D6578F4" w14:textId="77777777" w:rsidR="00F1670F" w:rsidRDefault="00F1670F" w:rsidP="00F1670F">
      <w:pPr>
        <w:autoSpaceDE w:val="0"/>
        <w:autoSpaceDN w:val="0"/>
        <w:adjustRightInd w:val="0"/>
        <w:ind w:firstLine="709"/>
        <w:jc w:val="both"/>
      </w:pPr>
      <w:r w:rsidRPr="00ED75C7">
        <w:t>- участника аукциона по лоту, сделавшего предпоследнее предложение о цене на право заключения Договора лота,</w:t>
      </w:r>
    </w:p>
    <w:p w14:paraId="58DDE136" w14:textId="77777777" w:rsidR="00F1670F" w:rsidRDefault="00F1670F" w:rsidP="00F1670F">
      <w:pPr>
        <w:autoSpaceDE w:val="0"/>
        <w:autoSpaceDN w:val="0"/>
        <w:adjustRightInd w:val="0"/>
        <w:ind w:firstLine="709"/>
        <w:jc w:val="both"/>
      </w:pPr>
      <w:r>
        <w:t xml:space="preserve">- участника аукциона, заявке на участие в аукционе которого присвоен следующий порядковый номер в порядке возрастания порядковых номеров, </w:t>
      </w:r>
      <w:r w:rsidRPr="00ED75C7">
        <w:t>от заключения Договора лота в установленный срок, комиссия принимает решение о признании аукциона несостоявшимся. При этом под уклонением (отказом) от заключения Договора лота понимается не заключение (не подписание) победителем торгов Договора лота в установленные сроки.</w:t>
      </w:r>
    </w:p>
    <w:p w14:paraId="1815C9A0" w14:textId="77777777" w:rsidR="007063AA" w:rsidRPr="00ED75C7" w:rsidRDefault="007063AA" w:rsidP="00F1670F">
      <w:pPr>
        <w:autoSpaceDE w:val="0"/>
        <w:autoSpaceDN w:val="0"/>
        <w:adjustRightInd w:val="0"/>
        <w:ind w:firstLine="709"/>
        <w:jc w:val="both"/>
      </w:pPr>
    </w:p>
    <w:p w14:paraId="05F2D7F4" w14:textId="7494D3A2" w:rsidR="00F12C76" w:rsidRDefault="007063AA" w:rsidP="006C0B77">
      <w:pPr>
        <w:ind w:firstLine="709"/>
        <w:jc w:val="both"/>
      </w:pPr>
      <w:r>
        <w:t>Вопрос:</w:t>
      </w:r>
    </w:p>
    <w:p w14:paraId="55E11F8A" w14:textId="39DDE9A8" w:rsidR="007063AA" w:rsidRDefault="007063AA" w:rsidP="007063AA">
      <w:pPr>
        <w:pStyle w:val="a3"/>
        <w:numPr>
          <w:ilvl w:val="0"/>
          <w:numId w:val="1"/>
        </w:numPr>
        <w:jc w:val="both"/>
      </w:pPr>
      <w:r>
        <w:t xml:space="preserve">При </w:t>
      </w:r>
      <w:r w:rsidR="006D0644">
        <w:t>уклонении</w:t>
      </w:r>
      <w:r>
        <w:t xml:space="preserve"> от заключения договора предпоследнего участника, обязан ли участник, который являлся следующим по порядковому номеру после предпоследнего участника заключать договор?</w:t>
      </w:r>
    </w:p>
    <w:p w14:paraId="23233C8B" w14:textId="4853635E" w:rsidR="006D0644" w:rsidRDefault="007063AA" w:rsidP="006D0644">
      <w:pPr>
        <w:pStyle w:val="a3"/>
        <w:numPr>
          <w:ilvl w:val="0"/>
          <w:numId w:val="1"/>
        </w:numPr>
        <w:jc w:val="both"/>
      </w:pPr>
      <w:r>
        <w:t xml:space="preserve">Подлежит ли возврату задаток </w:t>
      </w:r>
      <w:r>
        <w:t>участник</w:t>
      </w:r>
      <w:r>
        <w:t>у</w:t>
      </w:r>
      <w:r>
        <w:t xml:space="preserve"> аукциона, заявке на участие в аукционе которого присвоен следующий порядковый номер в порядке возрастания порядковых номеров</w:t>
      </w:r>
      <w:r>
        <w:t xml:space="preserve"> после предпоследнего участника п</w:t>
      </w:r>
      <w:r>
        <w:t>ри отказе от заключения договора</w:t>
      </w:r>
      <w:r>
        <w:t>?</w:t>
      </w:r>
    </w:p>
    <w:p w14:paraId="015B243D" w14:textId="728E348B" w:rsidR="006D0644" w:rsidRDefault="004D2659" w:rsidP="007063AA">
      <w:pPr>
        <w:pStyle w:val="a3"/>
        <w:numPr>
          <w:ilvl w:val="0"/>
          <w:numId w:val="1"/>
        </w:numPr>
        <w:jc w:val="both"/>
      </w:pPr>
      <w:r>
        <w:t xml:space="preserve">При уклонении от заключения договора </w:t>
      </w:r>
      <w:r w:rsidR="006D0644">
        <w:t>участник</w:t>
      </w:r>
      <w:r>
        <w:t>ом</w:t>
      </w:r>
      <w:r w:rsidR="006D0644">
        <w:t xml:space="preserve"> аукциона, заявке на участие в аукционе которого присвоен следующий порядковый номер в порядке возрастания порядковых номеров</w:t>
      </w:r>
      <w:r>
        <w:t>,</w:t>
      </w:r>
      <w:r w:rsidR="006D0644">
        <w:t xml:space="preserve"> </w:t>
      </w:r>
      <w:r w:rsidR="00C1112A">
        <w:t xml:space="preserve">переходит ли право заключения договора к следующему участнику, и так </w:t>
      </w:r>
      <w:r w:rsidR="006D0644">
        <w:t>до участника аукциона с последним порядковым номером?</w:t>
      </w:r>
      <w:r>
        <w:t xml:space="preserve"> </w:t>
      </w:r>
    </w:p>
    <w:p w14:paraId="6C1775ED" w14:textId="555DC038" w:rsidR="006D0644" w:rsidRDefault="006D0644" w:rsidP="007063AA">
      <w:pPr>
        <w:pStyle w:val="a3"/>
        <w:numPr>
          <w:ilvl w:val="0"/>
          <w:numId w:val="1"/>
        </w:numPr>
        <w:jc w:val="both"/>
      </w:pPr>
      <w:r>
        <w:t xml:space="preserve">Обязан </w:t>
      </w:r>
      <w:r w:rsidR="00C1112A">
        <w:t>ли каждый участник</w:t>
      </w:r>
      <w:r>
        <w:t xml:space="preserve"> аукциона, к которому перешло право заключения договора, заключать договор </w:t>
      </w:r>
      <w:r w:rsidR="00094184">
        <w:t>при уклонении предыдущего</w:t>
      </w:r>
      <w:r>
        <w:t xml:space="preserve"> участника?</w:t>
      </w:r>
    </w:p>
    <w:p w14:paraId="2FB7270C" w14:textId="527BD178" w:rsidR="006D0644" w:rsidRDefault="00C1112A" w:rsidP="00C1112A">
      <w:pPr>
        <w:pStyle w:val="a3"/>
        <w:numPr>
          <w:ilvl w:val="0"/>
          <w:numId w:val="1"/>
        </w:numPr>
        <w:jc w:val="both"/>
      </w:pPr>
      <w:r>
        <w:t xml:space="preserve">Теряет ли задаток каждый участник аукциона, к которому перешло право заключения договора, </w:t>
      </w:r>
      <w:r w:rsidR="00094184">
        <w:t>при уклонении</w:t>
      </w:r>
      <w:r>
        <w:t xml:space="preserve"> </w:t>
      </w:r>
      <w:r w:rsidR="00094184">
        <w:t xml:space="preserve">им </w:t>
      </w:r>
      <w:r>
        <w:t>от заключения договора?</w:t>
      </w:r>
    </w:p>
    <w:p w14:paraId="230E7E09" w14:textId="77777777" w:rsidR="00094184" w:rsidRDefault="00094184" w:rsidP="00094184">
      <w:pPr>
        <w:jc w:val="both"/>
      </w:pPr>
    </w:p>
    <w:p w14:paraId="3DA16848" w14:textId="77777777" w:rsidR="00094184" w:rsidRDefault="00094184" w:rsidP="00094184">
      <w:pPr>
        <w:jc w:val="both"/>
      </w:pPr>
    </w:p>
    <w:p w14:paraId="1C624BB6" w14:textId="19CA9AE0" w:rsidR="00913177" w:rsidRDefault="00094184" w:rsidP="00913177">
      <w:pPr>
        <w:ind w:firstLine="426"/>
        <w:rPr>
          <w:color w:val="000000"/>
        </w:rPr>
      </w:pPr>
      <w:r>
        <w:t>2.</w:t>
      </w:r>
      <w:r w:rsidR="00AC1067">
        <w:t xml:space="preserve"> Согласно п</w:t>
      </w:r>
      <w:r w:rsidR="00AC1067" w:rsidRPr="00AC1067">
        <w:t>риложени</w:t>
      </w:r>
      <w:r w:rsidR="00AC1067">
        <w:t>ю</w:t>
      </w:r>
      <w:r w:rsidR="00AC1067" w:rsidRPr="00AC1067">
        <w:t xml:space="preserve"> № 1 к части 3«ИНФОРМАЦИОНН</w:t>
      </w:r>
      <w:r w:rsidR="00AC1067">
        <w:t>АЯ</w:t>
      </w:r>
      <w:r w:rsidR="00AC1067" w:rsidRPr="00AC1067">
        <w:t xml:space="preserve"> КАРТ</w:t>
      </w:r>
      <w:r w:rsidR="00AC1067">
        <w:t>А</w:t>
      </w:r>
      <w:r w:rsidR="00AC1067" w:rsidRPr="00AC1067">
        <w:t xml:space="preserve"> АУКЦИОНА</w:t>
      </w:r>
      <w:r w:rsidR="00AC1067" w:rsidRPr="00BC0517">
        <w:rPr>
          <w:color w:val="000000"/>
        </w:rPr>
        <w:t>»</w:t>
      </w:r>
      <w:r w:rsidR="00AC1067" w:rsidRPr="008040A0">
        <w:rPr>
          <w:color w:val="000000"/>
        </w:rPr>
        <w:t xml:space="preserve"> </w:t>
      </w:r>
      <w:r w:rsidR="00913177">
        <w:rPr>
          <w:color w:val="000000"/>
        </w:rPr>
        <w:t>на рекламных конструкциях с номером в схеме № 2, 25, 46, 18, 60</w:t>
      </w:r>
      <w:r w:rsidR="00AC1067">
        <w:rPr>
          <w:color w:val="000000"/>
        </w:rPr>
        <w:t xml:space="preserve"> одн</w:t>
      </w:r>
      <w:r w:rsidR="00913177">
        <w:rPr>
          <w:color w:val="000000"/>
        </w:rPr>
        <w:t>о</w:t>
      </w:r>
      <w:r w:rsidR="00AC1067">
        <w:rPr>
          <w:color w:val="000000"/>
        </w:rPr>
        <w:t xml:space="preserve"> информационн</w:t>
      </w:r>
      <w:r w:rsidR="00913177">
        <w:rPr>
          <w:color w:val="000000"/>
        </w:rPr>
        <w:t>ое</w:t>
      </w:r>
      <w:r w:rsidR="00AC1067">
        <w:rPr>
          <w:color w:val="000000"/>
        </w:rPr>
        <w:t xml:space="preserve"> поле</w:t>
      </w:r>
      <w:r w:rsidR="00913177">
        <w:rPr>
          <w:color w:val="000000"/>
        </w:rPr>
        <w:t>,</w:t>
      </w:r>
      <w:r w:rsidR="00AC1067">
        <w:rPr>
          <w:color w:val="000000"/>
        </w:rPr>
        <w:t xml:space="preserve"> способ демонстрации изображения «Экран».</w:t>
      </w:r>
    </w:p>
    <w:p w14:paraId="509809F1" w14:textId="4441C649" w:rsidR="00913177" w:rsidRDefault="00913177" w:rsidP="00913177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913177">
        <w:rPr>
          <w:color w:val="000000"/>
        </w:rPr>
        <w:t>П</w:t>
      </w:r>
      <w:r w:rsidR="008A5C82" w:rsidRPr="00913177">
        <w:rPr>
          <w:color w:val="000000"/>
        </w:rPr>
        <w:t xml:space="preserve">равильно ли мы понимаем, что установка светодиодного </w:t>
      </w:r>
      <w:r w:rsidRPr="00913177">
        <w:rPr>
          <w:color w:val="000000"/>
        </w:rPr>
        <w:t>видеоэкрана возможна</w:t>
      </w:r>
      <w:r w:rsidR="008A5C82" w:rsidRPr="00913177">
        <w:rPr>
          <w:color w:val="000000"/>
        </w:rPr>
        <w:t xml:space="preserve"> на любой из сторон</w:t>
      </w:r>
      <w:r>
        <w:rPr>
          <w:color w:val="000000"/>
        </w:rPr>
        <w:t>?</w:t>
      </w:r>
    </w:p>
    <w:p w14:paraId="1286A0F6" w14:textId="7FF1D081" w:rsidR="00AC1067" w:rsidRDefault="00913177" w:rsidP="00913177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bCs/>
          <w:sz w:val="25"/>
          <w:szCs w:val="25"/>
        </w:rPr>
        <w:t>О</w:t>
      </w:r>
      <w:r w:rsidR="008A5C82" w:rsidRPr="00913177">
        <w:rPr>
          <w:bCs/>
          <w:sz w:val="25"/>
          <w:szCs w:val="25"/>
        </w:rPr>
        <w:t xml:space="preserve">братная сторона должна иметь </w:t>
      </w:r>
      <w:r>
        <w:rPr>
          <w:bCs/>
          <w:sz w:val="25"/>
          <w:szCs w:val="25"/>
        </w:rPr>
        <w:t xml:space="preserve">только </w:t>
      </w:r>
      <w:r w:rsidR="008A5C82" w:rsidRPr="00913177">
        <w:rPr>
          <w:bCs/>
          <w:sz w:val="25"/>
          <w:szCs w:val="25"/>
        </w:rPr>
        <w:t>декоративное</w:t>
      </w:r>
      <w:r>
        <w:rPr>
          <w:bCs/>
          <w:sz w:val="25"/>
          <w:szCs w:val="25"/>
        </w:rPr>
        <w:t xml:space="preserve"> </w:t>
      </w:r>
      <w:r w:rsidR="008A5C82" w:rsidRPr="00913177">
        <w:rPr>
          <w:bCs/>
          <w:sz w:val="25"/>
          <w:szCs w:val="25"/>
        </w:rPr>
        <w:t>оформление</w:t>
      </w:r>
      <w:r>
        <w:rPr>
          <w:bCs/>
          <w:sz w:val="25"/>
          <w:szCs w:val="25"/>
        </w:rPr>
        <w:t xml:space="preserve"> или возможно размещение статичной рекламной информации</w:t>
      </w:r>
      <w:r w:rsidR="008A5C82" w:rsidRPr="00913177">
        <w:rPr>
          <w:color w:val="000000"/>
        </w:rPr>
        <w:t>?</w:t>
      </w:r>
    </w:p>
    <w:p w14:paraId="419D19DE" w14:textId="182FE159" w:rsidR="00913177" w:rsidRDefault="00913177" w:rsidP="00913177">
      <w:pPr>
        <w:pStyle w:val="a3"/>
        <w:numPr>
          <w:ilvl w:val="0"/>
          <w:numId w:val="2"/>
        </w:numPr>
        <w:rPr>
          <w:color w:val="000000"/>
        </w:rPr>
      </w:pPr>
      <w:r>
        <w:lastRenderedPageBreak/>
        <w:t>Согласно п</w:t>
      </w:r>
      <w:r w:rsidRPr="00AC1067">
        <w:t>риложени</w:t>
      </w:r>
      <w:r>
        <w:t>ю</w:t>
      </w:r>
      <w:r w:rsidRPr="00AC1067">
        <w:t xml:space="preserve"> № 1 к части 3«ИНФОРМАЦИОНН</w:t>
      </w:r>
      <w:r>
        <w:t>АЯ</w:t>
      </w:r>
      <w:r w:rsidRPr="00AC1067">
        <w:t xml:space="preserve"> КАРТ</w:t>
      </w:r>
      <w:r>
        <w:t>А</w:t>
      </w:r>
      <w:r w:rsidRPr="00AC1067">
        <w:t xml:space="preserve"> АУКЦИОНА</w:t>
      </w:r>
      <w:r w:rsidRPr="00913177">
        <w:rPr>
          <w:color w:val="000000"/>
        </w:rPr>
        <w:t xml:space="preserve">» на рекламных конструкциях с номером в схеме № </w:t>
      </w:r>
      <w:r>
        <w:rPr>
          <w:color w:val="000000"/>
        </w:rPr>
        <w:t>4, 31, 61, 66 два</w:t>
      </w:r>
      <w:r w:rsidRPr="00913177">
        <w:rPr>
          <w:color w:val="000000"/>
        </w:rPr>
        <w:t xml:space="preserve"> информационн</w:t>
      </w:r>
      <w:r>
        <w:rPr>
          <w:color w:val="000000"/>
        </w:rPr>
        <w:t>ых</w:t>
      </w:r>
      <w:r w:rsidRPr="00913177">
        <w:rPr>
          <w:color w:val="000000"/>
        </w:rPr>
        <w:t xml:space="preserve"> пол</w:t>
      </w:r>
      <w:r>
        <w:rPr>
          <w:color w:val="000000"/>
        </w:rPr>
        <w:t>я</w:t>
      </w:r>
      <w:r w:rsidRPr="00913177">
        <w:rPr>
          <w:color w:val="000000"/>
        </w:rPr>
        <w:t>, способ демонстрации изображения «Экран».</w:t>
      </w:r>
    </w:p>
    <w:p w14:paraId="0CDEA002" w14:textId="77777777" w:rsidR="00913177" w:rsidRDefault="00913177" w:rsidP="00913177">
      <w:pPr>
        <w:pStyle w:val="a3"/>
        <w:ind w:left="1146"/>
        <w:jc w:val="both"/>
        <w:rPr>
          <w:color w:val="000000"/>
        </w:rPr>
      </w:pPr>
    </w:p>
    <w:p w14:paraId="09636594" w14:textId="479A7DF3" w:rsidR="00913177" w:rsidRPr="00913177" w:rsidRDefault="00913177" w:rsidP="00913177">
      <w:pPr>
        <w:pStyle w:val="a3"/>
        <w:ind w:left="1146"/>
        <w:jc w:val="both"/>
        <w:rPr>
          <w:color w:val="000000"/>
        </w:rPr>
      </w:pPr>
      <w:r>
        <w:rPr>
          <w:color w:val="000000"/>
        </w:rPr>
        <w:t>Возможна ли установка рекламной конструкции с демонстрацией изображения с одной стороны «Экран» с другой стороны «Статика»?</w:t>
      </w:r>
    </w:p>
    <w:p w14:paraId="246B40AE" w14:textId="77777777" w:rsidR="00913177" w:rsidRDefault="00913177" w:rsidP="00913177">
      <w:pPr>
        <w:pStyle w:val="a3"/>
        <w:ind w:left="786"/>
        <w:jc w:val="both"/>
        <w:rPr>
          <w:color w:val="000000"/>
        </w:rPr>
      </w:pPr>
    </w:p>
    <w:p w14:paraId="44A0359B" w14:textId="7F1DC0E8" w:rsidR="00913177" w:rsidRDefault="00840D18" w:rsidP="00913177">
      <w:pPr>
        <w:pStyle w:val="a3"/>
        <w:numPr>
          <w:ilvl w:val="0"/>
          <w:numId w:val="2"/>
        </w:numPr>
        <w:spacing w:line="20" w:lineRule="atLeast"/>
        <w:jc w:val="both"/>
      </w:pPr>
      <w:r>
        <w:t>Согласно Части 5 проекта Договора:</w:t>
      </w:r>
    </w:p>
    <w:p w14:paraId="2EDB2901" w14:textId="53998C17" w:rsidR="00913177" w:rsidRPr="00A253AE" w:rsidRDefault="00913177" w:rsidP="00913177">
      <w:pPr>
        <w:pStyle w:val="a3"/>
        <w:spacing w:line="20" w:lineRule="atLeast"/>
        <w:ind w:left="786"/>
        <w:jc w:val="both"/>
      </w:pPr>
      <w:r w:rsidRPr="00A253AE">
        <w:t>5.2. В случае изменения Рекламораспространителем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 для каждой изменяемой информационной поверхности рекламной конструкции.</w:t>
      </w:r>
    </w:p>
    <w:p w14:paraId="28C0D877" w14:textId="77777777" w:rsidR="00913177" w:rsidRDefault="00913177" w:rsidP="00913177">
      <w:pPr>
        <w:pStyle w:val="a3"/>
        <w:autoSpaceDE w:val="0"/>
        <w:autoSpaceDN w:val="0"/>
        <w:adjustRightInd w:val="0"/>
        <w:ind w:left="786"/>
        <w:jc w:val="both"/>
      </w:pPr>
      <w:r w:rsidRPr="00A253AE">
        <w:t>Об изменении размера платы по Договору Министерство извещает Рекламораспространителя путем направления уведомления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14:paraId="16D2E4A0" w14:textId="27392483" w:rsidR="00840D18" w:rsidRDefault="00840D18" w:rsidP="00840D18">
      <w:pPr>
        <w:pStyle w:val="a3"/>
        <w:autoSpaceDE w:val="0"/>
        <w:autoSpaceDN w:val="0"/>
        <w:adjustRightInd w:val="0"/>
        <w:ind w:left="1146"/>
        <w:jc w:val="both"/>
      </w:pPr>
      <w:r>
        <w:t>Просим разъяснить:</w:t>
      </w:r>
    </w:p>
    <w:p w14:paraId="33B93C90" w14:textId="6839F2F1" w:rsidR="00913177" w:rsidRPr="00597167" w:rsidRDefault="00840D18" w:rsidP="00913177">
      <w:pPr>
        <w:pStyle w:val="a3"/>
        <w:numPr>
          <w:ilvl w:val="0"/>
          <w:numId w:val="4"/>
        </w:numPr>
        <w:autoSpaceDE w:val="0"/>
        <w:autoSpaceDN w:val="0"/>
        <w:adjustRightInd w:val="0"/>
        <w:ind w:left="786"/>
        <w:jc w:val="both"/>
        <w:rPr>
          <w:color w:val="000000"/>
        </w:rPr>
      </w:pPr>
      <w:r>
        <w:t>Возможна ли установка светодиодного экрана на рекламные конструкции со способом демонстрации изображения «Статика»</w:t>
      </w:r>
      <w:r w:rsidR="00597167">
        <w:t xml:space="preserve"> с последующим применением коэффициента 1,4 к размеру платы по договору?</w:t>
      </w:r>
    </w:p>
    <w:p w14:paraId="6ED31AE7" w14:textId="18B5E3C9" w:rsidR="00597167" w:rsidRPr="00597167" w:rsidRDefault="00597167" w:rsidP="00597167">
      <w:pPr>
        <w:pStyle w:val="a3"/>
        <w:numPr>
          <w:ilvl w:val="0"/>
          <w:numId w:val="4"/>
        </w:numPr>
        <w:autoSpaceDE w:val="0"/>
        <w:autoSpaceDN w:val="0"/>
        <w:adjustRightInd w:val="0"/>
        <w:ind w:left="786"/>
        <w:jc w:val="both"/>
        <w:rPr>
          <w:color w:val="000000"/>
        </w:rPr>
      </w:pPr>
      <w:r>
        <w:t xml:space="preserve">Возможна ли установка </w:t>
      </w:r>
      <w:proofErr w:type="spellStart"/>
      <w:r>
        <w:t>призматрона</w:t>
      </w:r>
      <w:proofErr w:type="spellEnd"/>
      <w:r>
        <w:t xml:space="preserve">, </w:t>
      </w:r>
      <w:proofErr w:type="spellStart"/>
      <w:r>
        <w:t>скроллера</w:t>
      </w:r>
      <w:proofErr w:type="spellEnd"/>
      <w:r>
        <w:t xml:space="preserve"> </w:t>
      </w:r>
      <w:r>
        <w:t xml:space="preserve"> на рекламные конструкции со способом демонстрации изображения «Статика» с последующим применением коэффициента 1,4 к размеру платы по договору?</w:t>
      </w:r>
    </w:p>
    <w:p w14:paraId="5A75A8A1" w14:textId="77777777" w:rsidR="00597167" w:rsidRPr="00597167" w:rsidRDefault="00597167" w:rsidP="00597167">
      <w:pPr>
        <w:pStyle w:val="a3"/>
        <w:autoSpaceDE w:val="0"/>
        <w:autoSpaceDN w:val="0"/>
        <w:adjustRightInd w:val="0"/>
        <w:ind w:left="786"/>
        <w:jc w:val="both"/>
        <w:rPr>
          <w:color w:val="000000"/>
        </w:rPr>
      </w:pPr>
    </w:p>
    <w:p w14:paraId="79EE00F5" w14:textId="77777777" w:rsidR="008A5C82" w:rsidRDefault="008A5C82" w:rsidP="00AC1067">
      <w:pPr>
        <w:ind w:firstLine="426"/>
        <w:rPr>
          <w:color w:val="000000"/>
        </w:rPr>
      </w:pPr>
    </w:p>
    <w:p w14:paraId="4E646F61" w14:textId="77777777" w:rsidR="008A5C82" w:rsidRDefault="008A5C82" w:rsidP="00AC1067">
      <w:pPr>
        <w:ind w:firstLine="426"/>
        <w:rPr>
          <w:color w:val="000000"/>
        </w:rPr>
      </w:pPr>
    </w:p>
    <w:p w14:paraId="18F41907" w14:textId="322D64F4" w:rsidR="00094184" w:rsidRDefault="00AC1067" w:rsidP="00AC1067">
      <w:pPr>
        <w:ind w:firstLine="426"/>
      </w:pPr>
      <w:r w:rsidRPr="008040A0"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sectPr w:rsidR="00094184" w:rsidSect="008A5C82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CC4"/>
    <w:multiLevelType w:val="hybridMultilevel"/>
    <w:tmpl w:val="83F02A62"/>
    <w:lvl w:ilvl="0" w:tplc="3F6A2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FF023E"/>
    <w:multiLevelType w:val="hybridMultilevel"/>
    <w:tmpl w:val="786AFF40"/>
    <w:lvl w:ilvl="0" w:tplc="BE322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9B58E7"/>
    <w:multiLevelType w:val="hybridMultilevel"/>
    <w:tmpl w:val="B58C5BC4"/>
    <w:lvl w:ilvl="0" w:tplc="FC527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3C14E5"/>
    <w:multiLevelType w:val="hybridMultilevel"/>
    <w:tmpl w:val="B5389B2A"/>
    <w:lvl w:ilvl="0" w:tplc="5D60BC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3015599">
    <w:abstractNumId w:val="1"/>
  </w:num>
  <w:num w:numId="2" w16cid:durableId="389155326">
    <w:abstractNumId w:val="2"/>
  </w:num>
  <w:num w:numId="3" w16cid:durableId="1711300478">
    <w:abstractNumId w:val="0"/>
  </w:num>
  <w:num w:numId="4" w16cid:durableId="61521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0F"/>
    <w:rsid w:val="00094184"/>
    <w:rsid w:val="004D2659"/>
    <w:rsid w:val="00597167"/>
    <w:rsid w:val="006C0B77"/>
    <w:rsid w:val="006D0644"/>
    <w:rsid w:val="006E0F00"/>
    <w:rsid w:val="007063AA"/>
    <w:rsid w:val="008242FF"/>
    <w:rsid w:val="00840D18"/>
    <w:rsid w:val="00870751"/>
    <w:rsid w:val="008A5C82"/>
    <w:rsid w:val="00913177"/>
    <w:rsid w:val="00922C48"/>
    <w:rsid w:val="00AC1067"/>
    <w:rsid w:val="00B915B7"/>
    <w:rsid w:val="00C1112A"/>
    <w:rsid w:val="00EA59DF"/>
    <w:rsid w:val="00EE4070"/>
    <w:rsid w:val="00F10B95"/>
    <w:rsid w:val="00F12C76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E21D"/>
  <w15:chartTrackingRefBased/>
  <w15:docId w15:val="{3F6C35FA-5E86-4DDA-92DE-BAFCE9A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Ирина Валерьевна</dc:creator>
  <cp:keywords/>
  <dc:description/>
  <cp:lastModifiedBy>Маскина Ирина Валерьевна</cp:lastModifiedBy>
  <cp:revision>3</cp:revision>
  <dcterms:created xsi:type="dcterms:W3CDTF">2024-01-31T06:07:00Z</dcterms:created>
  <dcterms:modified xsi:type="dcterms:W3CDTF">2024-02-02T03:21:00Z</dcterms:modified>
</cp:coreProperties>
</file>