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F" w:rsidRPr="006B7B76" w:rsidRDefault="00613EBF" w:rsidP="00613EB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B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16B8F" w:rsidRPr="006B7B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B7B76">
        <w:rPr>
          <w:rFonts w:ascii="Times New Roman" w:hAnsi="Times New Roman" w:cs="Times New Roman"/>
          <w:b/>
          <w:sz w:val="24"/>
          <w:szCs w:val="24"/>
        </w:rPr>
        <w:t>3</w:t>
      </w:r>
    </w:p>
    <w:p w:rsidR="009329F5" w:rsidRPr="00647BA2" w:rsidRDefault="009329F5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Министру</w:t>
      </w: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 w:rsidR="00FD21F7"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1F7">
        <w:rPr>
          <w:rFonts w:ascii="Times New Roman" w:hAnsi="Times New Roman" w:cs="Times New Roman"/>
          <w:sz w:val="24"/>
          <w:szCs w:val="24"/>
        </w:rPr>
        <w:t>Провоторовой</w:t>
      </w:r>
      <w:proofErr w:type="spellEnd"/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полное и сокращенное наименование социально ориентированной некоммерческой организации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DB7466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</w:t>
      </w:r>
      <w:r w:rsidR="00EB1524" w:rsidRPr="00647BA2">
        <w:rPr>
          <w:rFonts w:ascii="Times New Roman" w:hAnsi="Times New Roman" w:cs="Times New Roman"/>
          <w:sz w:val="24"/>
          <w:szCs w:val="24"/>
        </w:rPr>
        <w:t>ата государственной регистрации (при создании),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</w:t>
      </w:r>
      <w:bookmarkStart w:id="0" w:name="_GoBack"/>
      <w:bookmarkEnd w:id="0"/>
      <w:r w:rsidRPr="00647BA2">
        <w:rPr>
          <w:rFonts w:ascii="Times New Roman" w:hAnsi="Times New Roman" w:cs="Times New Roman"/>
          <w:sz w:val="24"/>
          <w:szCs w:val="24"/>
        </w:rPr>
        <w:t xml:space="preserve">р, идентификационный номер 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органа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_____________________________________________,_______________________________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электронной почты социально ориентированной некоммерческой организации, адрес ее сайта в информационно-телекоммуникационной сети Интернет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613EBF" w:rsidRPr="00647BA2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руководителя социально ориентированной некоммерческой организации</w:t>
      </w:r>
    </w:p>
    <w:p w:rsidR="009329F5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13023" w:rsidRPr="00647BA2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ориентированной некоммерческой организации о предоставлении имущества</w:t>
      </w:r>
      <w:r w:rsidR="00DB7466" w:rsidRPr="00647BA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BE6" w:rsidRPr="00647BA2" w:rsidRDefault="009329F5" w:rsidP="0024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Прошу Вас передать в </w:t>
      </w:r>
      <w:r w:rsidR="00213023" w:rsidRPr="00647BA2">
        <w:rPr>
          <w:rFonts w:ascii="Times New Roman" w:hAnsi="Times New Roman" w:cs="Times New Roman"/>
          <w:sz w:val="24"/>
          <w:szCs w:val="24"/>
        </w:rPr>
        <w:t>безвозмездное пользование______________________________</w:t>
      </w:r>
      <w:r w:rsidR="00213023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t xml:space="preserve"> общей  площадью _____________ кв</w:t>
      </w:r>
      <w:r w:rsidR="008B1BE6" w:rsidRPr="00647BA2">
        <w:rPr>
          <w:rFonts w:ascii="Times New Roman" w:hAnsi="Times New Roman" w:cs="Times New Roman"/>
          <w:sz w:val="24"/>
          <w:szCs w:val="24"/>
        </w:rPr>
        <w:t>. м,</w:t>
      </w:r>
    </w:p>
    <w:p w:rsidR="009329F5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9329F5" w:rsidRPr="00647BA2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EB1524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647BA2" w:rsidRDefault="00883EE1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 видах деятельности, предусмотренных пунктом 1 статьи 31.1 Федерального </w:t>
      </w:r>
      <w:r w:rsidRPr="00647BA2">
        <w:rPr>
          <w:rFonts w:ascii="Times New Roman" w:hAnsi="Times New Roman" w:cs="Times New Roman"/>
          <w:sz w:val="24"/>
          <w:szCs w:val="24"/>
        </w:rPr>
        <w:lastRenderedPageBreak/>
        <w:t>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реализуемых программ, проектов, мероприятий)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647BA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 w:rsidRPr="00647BA2">
        <w:rPr>
          <w:rFonts w:ascii="Times New Roman" w:hAnsi="Times New Roman" w:cs="Times New Roman"/>
          <w:sz w:val="24"/>
          <w:szCs w:val="24"/>
        </w:rPr>
        <w:t xml:space="preserve"> (за каждый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8C2798" w:rsidRPr="00647BA2" w:rsidRDefault="008C2798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8C2798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47570F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70F" w:rsidRPr="00647BA2" w:rsidRDefault="0047570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 xml:space="preserve">обоснование потребности социально ориентированной некоммерческой организации </w:t>
      </w:r>
      <w:r w:rsidRPr="00647BA2">
        <w:rPr>
          <w:rFonts w:ascii="Times New Roman" w:hAnsi="Times New Roman" w:cs="Times New Roman"/>
          <w:sz w:val="24"/>
          <w:szCs w:val="24"/>
        </w:rPr>
        <w:t xml:space="preserve">в предоставлении объекта в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согласие на заключение договора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безвозмездного пользования объектом</w:t>
      </w:r>
      <w:r w:rsidRPr="00647BA2">
        <w:rPr>
          <w:rFonts w:ascii="Times New Roman" w:hAnsi="Times New Roman" w:cs="Times New Roman"/>
          <w:sz w:val="24"/>
          <w:szCs w:val="24"/>
        </w:rPr>
        <w:t xml:space="preserve"> по типовой форме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Приложение</w:t>
      </w:r>
      <w:r w:rsidR="00243176" w:rsidRPr="00647BA2">
        <w:rPr>
          <w:rFonts w:ascii="Times New Roman" w:hAnsi="Times New Roman" w:cs="Times New Roman"/>
          <w:sz w:val="24"/>
          <w:szCs w:val="24"/>
        </w:rPr>
        <w:t>*</w:t>
      </w:r>
      <w:r w:rsidRPr="00647BA2">
        <w:rPr>
          <w:rFonts w:ascii="Times New Roman" w:hAnsi="Times New Roman" w:cs="Times New Roman"/>
          <w:sz w:val="24"/>
          <w:szCs w:val="24"/>
        </w:rPr>
        <w:t>: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** перечень документов на _____ листах.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Подпись и печать заявителя</w:t>
      </w:r>
    </w:p>
    <w:p w:rsidR="009329F5" w:rsidRPr="00647BA2" w:rsidRDefault="009329F5" w:rsidP="0093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F5" w:rsidRPr="00647BA2" w:rsidRDefault="006B7B76">
      <w:pPr>
        <w:rPr>
          <w:rFonts w:ascii="Times New Roman" w:hAnsi="Times New Roman" w:cs="Times New Roman"/>
          <w:sz w:val="24"/>
          <w:szCs w:val="24"/>
        </w:rPr>
      </w:pP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бязательны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предоставлению: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43176" w:rsidRPr="00647BA2" w:rsidRDefault="007F3192" w:rsidP="00243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</w:t>
      </w:r>
      <w:r w:rsidR="005C4298"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92" w:rsidRDefault="007F3192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F7" w:rsidRPr="00647BA2" w:rsidRDefault="00B83784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 xml:space="preserve">                                    Министру</w:t>
      </w:r>
      <w:r w:rsidR="00FD21F7"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1F7" w:rsidRPr="00647BA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Провоторовой</w:t>
      </w:r>
      <w:proofErr w:type="spellEnd"/>
    </w:p>
    <w:p w:rsidR="00B83784" w:rsidRPr="00B83784" w:rsidRDefault="00B83784" w:rsidP="00FD21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государственной регистрации (при создании),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номер, идентификационный номер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органа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социально ориентированной некоммерческой организации, адрес ее сайта в информационно-телекоммуникационной сети Интернет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фамилию, имя, отчество руководителя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социально ориентированной некоммерческой организации о предоставлении имущества в аренду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передать в аренду _________________________________________________ общей  площадью _____________ кв. м,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пять лет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каждый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социально ориентированной некоммерческой организации в предоставлении объекта в аренду на льготных условиях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заключение договора аренды объекта по типовой форме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Приложение*: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перечень документов на _____ листах.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печать заявителя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обязательные к предоставлению: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(отзывы, рекомендации) деятельности социально ориентированной некоммерческой организации, или их копии;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сведения.</w:t>
      </w: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647BA2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4" w:rsidRPr="00647BA2" w:rsidSect="00B8378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2" w:rsidRDefault="00094D22" w:rsidP="00B83784">
      <w:pPr>
        <w:spacing w:after="0" w:line="240" w:lineRule="auto"/>
      </w:pPr>
      <w:r>
        <w:separator/>
      </w:r>
    </w:p>
  </w:endnote>
  <w:end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2" w:rsidRDefault="00094D22" w:rsidP="00B83784">
      <w:pPr>
        <w:spacing w:after="0" w:line="240" w:lineRule="auto"/>
      </w:pPr>
      <w:r>
        <w:separator/>
      </w:r>
    </w:p>
  </w:footnote>
  <w:foot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784" w:rsidRPr="00B83784" w:rsidRDefault="00B83784">
        <w:pPr>
          <w:pStyle w:val="a5"/>
          <w:jc w:val="right"/>
          <w:rPr>
            <w:rFonts w:ascii="Times New Roman" w:hAnsi="Times New Roman" w:cs="Times New Roman"/>
          </w:rPr>
        </w:pPr>
        <w:r w:rsidRPr="00B83784">
          <w:rPr>
            <w:rFonts w:ascii="Times New Roman" w:hAnsi="Times New Roman" w:cs="Times New Roman"/>
          </w:rPr>
          <w:fldChar w:fldCharType="begin"/>
        </w:r>
        <w:r w:rsidRPr="00B83784">
          <w:rPr>
            <w:rFonts w:ascii="Times New Roman" w:hAnsi="Times New Roman" w:cs="Times New Roman"/>
          </w:rPr>
          <w:instrText>PAGE   \* MERGEFORMAT</w:instrText>
        </w:r>
        <w:r w:rsidRPr="00B83784">
          <w:rPr>
            <w:rFonts w:ascii="Times New Roman" w:hAnsi="Times New Roman" w:cs="Times New Roman"/>
          </w:rPr>
          <w:fldChar w:fldCharType="separate"/>
        </w:r>
        <w:r w:rsidR="006B7B76">
          <w:rPr>
            <w:rFonts w:ascii="Times New Roman" w:hAnsi="Times New Roman" w:cs="Times New Roman"/>
            <w:noProof/>
          </w:rPr>
          <w:t>11</w:t>
        </w:r>
        <w:r w:rsidRPr="00B83784">
          <w:rPr>
            <w:rFonts w:ascii="Times New Roman" w:hAnsi="Times New Roman" w:cs="Times New Roman"/>
          </w:rPr>
          <w:fldChar w:fldCharType="end"/>
        </w:r>
      </w:p>
    </w:sdtContent>
  </w:sdt>
  <w:p w:rsidR="00B83784" w:rsidRDefault="00B8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5"/>
    <w:rsid w:val="00094D22"/>
    <w:rsid w:val="00116B8F"/>
    <w:rsid w:val="00136EA7"/>
    <w:rsid w:val="00151D2F"/>
    <w:rsid w:val="001535A9"/>
    <w:rsid w:val="00213023"/>
    <w:rsid w:val="00243176"/>
    <w:rsid w:val="0047570F"/>
    <w:rsid w:val="00512472"/>
    <w:rsid w:val="005749EA"/>
    <w:rsid w:val="005C4298"/>
    <w:rsid w:val="00605CC1"/>
    <w:rsid w:val="00613EBF"/>
    <w:rsid w:val="00647BA2"/>
    <w:rsid w:val="006B7B76"/>
    <w:rsid w:val="00796187"/>
    <w:rsid w:val="007C5F4B"/>
    <w:rsid w:val="007F3192"/>
    <w:rsid w:val="00883EE1"/>
    <w:rsid w:val="008B1BE6"/>
    <w:rsid w:val="008C2798"/>
    <w:rsid w:val="009329F5"/>
    <w:rsid w:val="009F7ECE"/>
    <w:rsid w:val="00B83784"/>
    <w:rsid w:val="00D005F7"/>
    <w:rsid w:val="00D2689E"/>
    <w:rsid w:val="00DB7466"/>
    <w:rsid w:val="00E57194"/>
    <w:rsid w:val="00E8393E"/>
    <w:rsid w:val="00EB1524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2E68-7E4F-402E-9EF6-2FC5D861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Пользователь</cp:lastModifiedBy>
  <cp:revision>15</cp:revision>
  <cp:lastPrinted>2024-02-08T15:40:00Z</cp:lastPrinted>
  <dcterms:created xsi:type="dcterms:W3CDTF">2022-04-22T07:17:00Z</dcterms:created>
  <dcterms:modified xsi:type="dcterms:W3CDTF">2024-02-08T15:41:00Z</dcterms:modified>
</cp:coreProperties>
</file>