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EE" w:rsidRPr="003B15D9" w:rsidRDefault="00024AEE" w:rsidP="00024AEE">
      <w:pPr>
        <w:tabs>
          <w:tab w:val="left" w:pos="6465"/>
        </w:tabs>
        <w:jc w:val="right"/>
      </w:pPr>
      <w:bookmarkStart w:id="0" w:name="_GoBack"/>
      <w:bookmarkEnd w:id="0"/>
      <w:r w:rsidRPr="003B15D9">
        <w:t xml:space="preserve">Приложение № 2 </w:t>
      </w:r>
    </w:p>
    <w:p w:rsidR="00024AEE" w:rsidRPr="003B15D9" w:rsidRDefault="00024AEE" w:rsidP="00024AEE">
      <w:pPr>
        <w:tabs>
          <w:tab w:val="left" w:pos="7800"/>
        </w:tabs>
        <w:jc w:val="right"/>
      </w:pPr>
      <w:r w:rsidRPr="003B15D9">
        <w:t xml:space="preserve">                                                                                                 к части 3 «</w:t>
      </w:r>
      <w:proofErr w:type="gramStart"/>
      <w:r w:rsidRPr="003B15D9">
        <w:t>ИНФОРМАЦИОННАЯ</w:t>
      </w:r>
      <w:proofErr w:type="gramEnd"/>
      <w:r w:rsidRPr="003B15D9">
        <w:t xml:space="preserve"> </w:t>
      </w:r>
    </w:p>
    <w:p w:rsidR="00024AEE" w:rsidRPr="003B15D9" w:rsidRDefault="00024AEE" w:rsidP="00024AEE">
      <w:pPr>
        <w:tabs>
          <w:tab w:val="left" w:pos="7800"/>
        </w:tabs>
        <w:jc w:val="right"/>
      </w:pPr>
      <w:r w:rsidRPr="003B15D9">
        <w:t xml:space="preserve">                                                                                                  КАРТА АУКЦИОНА»</w:t>
      </w:r>
    </w:p>
    <w:p w:rsidR="00BC28B3" w:rsidRDefault="00BC28B3" w:rsidP="00BC28B3">
      <w:pPr>
        <w:jc w:val="both"/>
      </w:pP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</w:p>
    <w:p w:rsidR="005B4C4F" w:rsidRPr="009A7E49" w:rsidRDefault="005B4C4F" w:rsidP="00B95F26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5B4C4F" w:rsidRPr="009A7E49" w:rsidRDefault="005B4C4F" w:rsidP="00B95F26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5B4C4F" w:rsidRPr="009A7E49" w:rsidRDefault="005B4C4F" w:rsidP="00B95F26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A42D3B" w:rsidRPr="009A7E49" w:rsidRDefault="005B4C4F" w:rsidP="00B95F26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5B4C4F" w:rsidRPr="009A7E49" w:rsidRDefault="005B4C4F" w:rsidP="00B95F26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</w:t>
      </w:r>
      <w:r w:rsidR="00A42D3B" w:rsidRPr="009A7E49">
        <w:rPr>
          <w:sz w:val="27"/>
          <w:szCs w:val="27"/>
        </w:rPr>
        <w:t xml:space="preserve">быть заглублены на 15 </w:t>
      </w:r>
      <w:r w:rsidR="00CA23D3">
        <w:rPr>
          <w:sz w:val="27"/>
          <w:szCs w:val="27"/>
        </w:rPr>
        <w:t>–</w:t>
      </w:r>
      <w:r w:rsidR="00A42D3B"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Р 52044-2003</w:t>
      </w:r>
      <w:r w:rsidR="009F6B9F" w:rsidRPr="009A7E49">
        <w:rPr>
          <w:sz w:val="27"/>
          <w:szCs w:val="27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 w:rsidR="00A42D3B" w:rsidRPr="009A7E49">
        <w:rPr>
          <w:sz w:val="27"/>
          <w:szCs w:val="27"/>
        </w:rPr>
        <w:t>).</w:t>
      </w:r>
    </w:p>
    <w:p w:rsidR="00970622" w:rsidRDefault="00BC28B3" w:rsidP="00B95F26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Подлежащие к установке рекламные конструкции типа: щитовая установка (</w:t>
      </w:r>
      <w:proofErr w:type="spellStart"/>
      <w:r w:rsidRPr="009A7E49">
        <w:rPr>
          <w:sz w:val="27"/>
          <w:szCs w:val="27"/>
        </w:rPr>
        <w:t>лайтпостер</w:t>
      </w:r>
      <w:proofErr w:type="spellEnd"/>
      <w:r w:rsidRPr="009A7E49">
        <w:rPr>
          <w:sz w:val="27"/>
          <w:szCs w:val="27"/>
        </w:rPr>
        <w:t>) 1,2</w:t>
      </w:r>
      <w:r w:rsidR="00B95F26">
        <w:rPr>
          <w:sz w:val="27"/>
          <w:szCs w:val="27"/>
        </w:rPr>
        <w:t xml:space="preserve"> </w:t>
      </w:r>
      <w:r w:rsidRPr="009A7E49">
        <w:rPr>
          <w:sz w:val="27"/>
          <w:szCs w:val="27"/>
        </w:rPr>
        <w:t>х</w:t>
      </w:r>
      <w:r w:rsidR="00B95F26">
        <w:rPr>
          <w:sz w:val="27"/>
          <w:szCs w:val="27"/>
        </w:rPr>
        <w:t xml:space="preserve"> </w:t>
      </w:r>
      <w:r w:rsidRPr="009A7E49">
        <w:rPr>
          <w:sz w:val="27"/>
          <w:szCs w:val="27"/>
        </w:rPr>
        <w:t>1,8 м,</w:t>
      </w:r>
      <w:r w:rsidR="00242878">
        <w:rPr>
          <w:sz w:val="27"/>
          <w:szCs w:val="27"/>
        </w:rPr>
        <w:t xml:space="preserve"> </w:t>
      </w:r>
      <w:r w:rsidR="007D3A38" w:rsidRPr="009A7E49">
        <w:rPr>
          <w:sz w:val="27"/>
          <w:szCs w:val="27"/>
        </w:rPr>
        <w:t xml:space="preserve">щитовая установка </w:t>
      </w:r>
      <w:r w:rsidR="00B95F26">
        <w:rPr>
          <w:sz w:val="27"/>
          <w:szCs w:val="27"/>
        </w:rPr>
        <w:t xml:space="preserve">3 </w:t>
      </w:r>
      <w:r w:rsidR="007D3A38" w:rsidRPr="009A7E49">
        <w:rPr>
          <w:sz w:val="27"/>
          <w:szCs w:val="27"/>
        </w:rPr>
        <w:t>х</w:t>
      </w:r>
      <w:r w:rsidR="00B95F26">
        <w:rPr>
          <w:sz w:val="27"/>
          <w:szCs w:val="27"/>
        </w:rPr>
        <w:t xml:space="preserve"> 6</w:t>
      </w:r>
      <w:r w:rsidR="007D3A38" w:rsidRPr="009A7E49">
        <w:rPr>
          <w:sz w:val="27"/>
          <w:szCs w:val="27"/>
        </w:rPr>
        <w:t xml:space="preserve"> м</w:t>
      </w:r>
      <w:r w:rsidR="001629BB" w:rsidRPr="009A7E49">
        <w:rPr>
          <w:sz w:val="27"/>
          <w:szCs w:val="27"/>
        </w:rPr>
        <w:t xml:space="preserve"> </w:t>
      </w:r>
      <w:r w:rsidRPr="009A7E49">
        <w:rPr>
          <w:sz w:val="27"/>
          <w:szCs w:val="27"/>
        </w:rPr>
        <w:t>должны соответствовать техническим требованиям, указанным ниже.</w:t>
      </w:r>
      <w:r w:rsidR="00174EEC" w:rsidRPr="009A7E49">
        <w:rPr>
          <w:sz w:val="27"/>
          <w:szCs w:val="27"/>
        </w:rPr>
        <w:t xml:space="preserve"> </w:t>
      </w:r>
    </w:p>
    <w:p w:rsidR="00B95F26" w:rsidRDefault="00B95F26" w:rsidP="00B95F26">
      <w:pPr>
        <w:spacing w:line="264" w:lineRule="auto"/>
        <w:ind w:firstLine="567"/>
        <w:jc w:val="both"/>
        <w:rPr>
          <w:sz w:val="27"/>
          <w:szCs w:val="27"/>
        </w:rPr>
      </w:pPr>
      <w:r w:rsidRPr="00712703">
        <w:rPr>
          <w:sz w:val="27"/>
          <w:szCs w:val="27"/>
        </w:rPr>
        <w:t>Рекламные конструкции тип</w:t>
      </w:r>
      <w:r>
        <w:rPr>
          <w:sz w:val="27"/>
          <w:szCs w:val="27"/>
        </w:rPr>
        <w:t>ов</w:t>
      </w:r>
      <w:r w:rsidRPr="00712703">
        <w:rPr>
          <w:sz w:val="27"/>
          <w:szCs w:val="27"/>
        </w:rPr>
        <w:t xml:space="preserve"> щитовые установки (пилоны), </w:t>
      </w:r>
      <w:proofErr w:type="spellStart"/>
      <w:r w:rsidRPr="00712703">
        <w:rPr>
          <w:sz w:val="27"/>
          <w:szCs w:val="27"/>
        </w:rPr>
        <w:t>флаговые</w:t>
      </w:r>
      <w:proofErr w:type="spellEnd"/>
      <w:r w:rsidRPr="00712703">
        <w:rPr>
          <w:sz w:val="27"/>
          <w:szCs w:val="27"/>
        </w:rPr>
        <w:t xml:space="preserve"> композиции</w:t>
      </w:r>
      <w:r w:rsidR="00DF767B">
        <w:rPr>
          <w:sz w:val="27"/>
          <w:szCs w:val="27"/>
        </w:rPr>
        <w:t>, объемно-пространственная конструкция</w:t>
      </w:r>
      <w:r w:rsidRPr="00712703">
        <w:rPr>
          <w:sz w:val="27"/>
          <w:szCs w:val="27"/>
        </w:rPr>
        <w:t xml:space="preserve"> должны соответствовать индивидуальным проектам, согласованным в установленном порядке с департаментом имущественных и земельных отношений Воронежской области.</w:t>
      </w:r>
    </w:p>
    <w:p w:rsidR="00B95F26" w:rsidRDefault="00B95F26" w:rsidP="00B95F2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5F26" w:rsidRPr="009A7E49" w:rsidRDefault="00B95F26" w:rsidP="00F97F0A">
      <w:pPr>
        <w:spacing w:line="312" w:lineRule="auto"/>
        <w:ind w:firstLine="567"/>
        <w:jc w:val="both"/>
        <w:rPr>
          <w:sz w:val="27"/>
          <w:szCs w:val="27"/>
        </w:rPr>
      </w:pPr>
    </w:p>
    <w:p w:rsidR="00BC28B3" w:rsidRDefault="00BC28B3" w:rsidP="00BC28B3">
      <w:pPr>
        <w:jc w:val="center"/>
        <w:rPr>
          <w:b/>
          <w:bCs/>
          <w:sz w:val="28"/>
          <w:szCs w:val="28"/>
        </w:rPr>
      </w:pPr>
      <w:r w:rsidRPr="00CE297C">
        <w:rPr>
          <w:b/>
          <w:bCs/>
          <w:sz w:val="28"/>
          <w:szCs w:val="28"/>
        </w:rPr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>) 1,2</w:t>
      </w:r>
      <w:r w:rsidR="00B95F26">
        <w:rPr>
          <w:b/>
          <w:bCs/>
          <w:sz w:val="28"/>
          <w:szCs w:val="28"/>
        </w:rPr>
        <w:t xml:space="preserve"> </w:t>
      </w:r>
      <w:r w:rsidRPr="00CE297C">
        <w:rPr>
          <w:b/>
          <w:bCs/>
          <w:sz w:val="28"/>
          <w:szCs w:val="28"/>
        </w:rPr>
        <w:t>×</w:t>
      </w:r>
      <w:r w:rsidR="00B95F26">
        <w:rPr>
          <w:b/>
          <w:bCs/>
          <w:sz w:val="28"/>
          <w:szCs w:val="28"/>
        </w:rPr>
        <w:t xml:space="preserve"> </w:t>
      </w:r>
      <w:r w:rsidRPr="00CE297C">
        <w:rPr>
          <w:b/>
          <w:bCs/>
          <w:sz w:val="28"/>
          <w:szCs w:val="28"/>
        </w:rPr>
        <w:t>1,8 м</w:t>
      </w:r>
    </w:p>
    <w:p w:rsidR="00BC28B3" w:rsidRDefault="00BC28B3" w:rsidP="00BC28B3">
      <w:pPr>
        <w:jc w:val="center"/>
        <w:rPr>
          <w:b/>
          <w:bCs/>
          <w:sz w:val="28"/>
          <w:szCs w:val="28"/>
        </w:rPr>
      </w:pPr>
    </w:p>
    <w:p w:rsidR="00BC28B3" w:rsidRDefault="00BC28B3" w:rsidP="00BC28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35C392" wp14:editId="339C7BA0">
            <wp:extent cx="3543300" cy="3376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81" cy="34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B3" w:rsidRDefault="00BC28B3" w:rsidP="00BC28B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5575"/>
      </w:tblGrid>
      <w:tr w:rsidR="00BC28B3" w:rsidTr="007F3682">
        <w:tc>
          <w:tcPr>
            <w:tcW w:w="9345" w:type="dxa"/>
            <w:gridSpan w:val="2"/>
          </w:tcPr>
          <w:p w:rsidR="00BC28B3" w:rsidRDefault="00BC28B3" w:rsidP="009E5CE2">
            <w:pPr>
              <w:rPr>
                <w:sz w:val="28"/>
                <w:szCs w:val="28"/>
              </w:rPr>
            </w:pPr>
            <w:r w:rsidRPr="008B5DE4">
              <w:rPr>
                <w:b/>
              </w:rPr>
              <w:t>Габариты конструкции: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Ширина                               </w:t>
            </w:r>
          </w:p>
        </w:tc>
        <w:tc>
          <w:tcPr>
            <w:tcW w:w="5575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</w:pPr>
            <w:r>
              <w:t xml:space="preserve">от </w:t>
            </w:r>
            <w:r w:rsidRPr="00880A5F">
              <w:t>1380 мм</w:t>
            </w:r>
            <w:r>
              <w:t xml:space="preserve"> до 1415 мм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                               </w:t>
            </w:r>
          </w:p>
        </w:tc>
        <w:tc>
          <w:tcPr>
            <w:tcW w:w="5575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</w:pPr>
            <w:r>
              <w:t>от 2740 мм до 3150</w:t>
            </w:r>
            <w:r w:rsidRPr="008B5DE4">
              <w:t xml:space="preserve"> мм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Глубина </w:t>
            </w:r>
          </w:p>
        </w:tc>
        <w:tc>
          <w:tcPr>
            <w:tcW w:w="5575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</w:pPr>
            <w:r>
              <w:t>от 225 мм до 320 мм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575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</w:pPr>
            <w:r w:rsidRPr="00880A5F">
              <w:t xml:space="preserve">от </w:t>
            </w:r>
            <w:r>
              <w:t>6</w:t>
            </w:r>
            <w:r w:rsidRPr="00880A5F">
              <w:t>00 мм до</w:t>
            </w:r>
            <w:r>
              <w:t xml:space="preserve"> 24</w:t>
            </w:r>
            <w:r w:rsidRPr="00880A5F">
              <w:t>00 мм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575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</w:pPr>
            <w:r w:rsidRPr="00880A5F">
              <w:t>1200х1800 мм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Техническое описание      </w:t>
            </w:r>
          </w:p>
        </w:tc>
        <w:tc>
          <w:tcPr>
            <w:tcW w:w="5575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</w:t>
            </w:r>
            <w:r>
              <w:t>2-х сторонняя конструкция, установленная на собственной опоре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Каркас                                 </w:t>
            </w:r>
          </w:p>
        </w:tc>
        <w:tc>
          <w:tcPr>
            <w:tcW w:w="5575" w:type="dxa"/>
          </w:tcPr>
          <w:p w:rsidR="00BC28B3" w:rsidRPr="00096553" w:rsidRDefault="007F3682" w:rsidP="00D731B8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BC28B3" w:rsidRPr="00096553">
              <w:t>тальн</w:t>
            </w:r>
            <w:r w:rsidR="00BC28B3">
              <w:t>ой каркас</w:t>
            </w:r>
            <w:r w:rsidR="00BC28B3" w:rsidRPr="00096553">
              <w:t>, облицованн</w:t>
            </w:r>
            <w:r w:rsidR="00BC28B3">
              <w:t>ый</w:t>
            </w:r>
            <w:r w:rsidR="00BC28B3" w:rsidRPr="00096553">
              <w:t xml:space="preserve"> элементами из алюминиевого профиля, покрыт</w:t>
            </w:r>
            <w:r w:rsidR="00BC28B3">
              <w:t>ый</w:t>
            </w:r>
            <w:r w:rsidR="00BC28B3" w:rsidRPr="00096553">
              <w:t xml:space="preserve"> </w:t>
            </w:r>
            <w:r w:rsidR="00D731B8" w:rsidRPr="00D731B8">
              <w:t>порошковым полимерным покрытием</w:t>
            </w:r>
            <w:r w:rsidR="00D731B8" w:rsidRPr="00096553">
              <w:t xml:space="preserve"> </w:t>
            </w:r>
            <w:r w:rsidR="00BC28B3" w:rsidRPr="00096553">
              <w:t>или декоративными элементами из стеклопластика</w:t>
            </w:r>
          </w:p>
        </w:tc>
      </w:tr>
      <w:tr w:rsidR="00BC28B3" w:rsidTr="007F3682">
        <w:tc>
          <w:tcPr>
            <w:tcW w:w="3770" w:type="dxa"/>
          </w:tcPr>
          <w:p w:rsidR="00BC28B3" w:rsidRPr="0087651A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Опорная стойка</w:t>
            </w:r>
          </w:p>
        </w:tc>
        <w:tc>
          <w:tcPr>
            <w:tcW w:w="5575" w:type="dxa"/>
          </w:tcPr>
          <w:p w:rsidR="00BC28B3" w:rsidRPr="008B5DE4" w:rsidRDefault="007F3682" w:rsidP="009E5CE2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BC28B3">
              <w:t xml:space="preserve">тальная профильная труба прямоугольного сечения, облицованная декоративной панелью, </w:t>
            </w:r>
            <w:r w:rsidR="00BC28B3" w:rsidRPr="000F4C31">
              <w:t>либо как продолжение боковой стенки, либо любой ширины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Фундамент</w:t>
            </w:r>
          </w:p>
        </w:tc>
        <w:tc>
          <w:tcPr>
            <w:tcW w:w="5575" w:type="dxa"/>
          </w:tcPr>
          <w:p w:rsidR="00BC28B3" w:rsidRPr="008B5DE4" w:rsidRDefault="007F3682" w:rsidP="009E5CE2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BC28B3" w:rsidRPr="008B5DE4">
              <w:t>аглубляемый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Остекление </w:t>
            </w:r>
          </w:p>
        </w:tc>
        <w:tc>
          <w:tcPr>
            <w:tcW w:w="5575" w:type="dxa"/>
          </w:tcPr>
          <w:p w:rsidR="00BC28B3" w:rsidRPr="008B5DE4" w:rsidRDefault="007F3682" w:rsidP="007D3A38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BC28B3" w:rsidRPr="00CF6F3E">
              <w:t>риплекс или калёное стекло,</w:t>
            </w:r>
            <w:r w:rsidR="00BC28B3" w:rsidRPr="006331C5">
              <w:t xml:space="preserve"> или другой безопасный материал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Освещение</w:t>
            </w:r>
          </w:p>
        </w:tc>
        <w:tc>
          <w:tcPr>
            <w:tcW w:w="5575" w:type="dxa"/>
          </w:tcPr>
          <w:p w:rsidR="00BC28B3" w:rsidRPr="008B5DE4" w:rsidRDefault="007F3682" w:rsidP="009E5CE2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BC28B3" w:rsidRPr="008B5DE4">
              <w:t>нутренняя подсветка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Тип смены изображения    </w:t>
            </w:r>
          </w:p>
        </w:tc>
        <w:tc>
          <w:tcPr>
            <w:tcW w:w="5575" w:type="dxa"/>
          </w:tcPr>
          <w:p w:rsidR="00BC28B3" w:rsidRPr="00CB52F5" w:rsidRDefault="007F3682" w:rsidP="00F97F0A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BC28B3" w:rsidRPr="00CB52F5">
              <w:t xml:space="preserve">опустима </w:t>
            </w:r>
            <w:r w:rsidR="00F97F0A">
              <w:t>роллерная</w:t>
            </w:r>
            <w:r w:rsidR="00BC28B3" w:rsidRPr="00CB52F5">
              <w:t xml:space="preserve"> технология смены изображения. Возможна установка в составе остановочного павильона.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Цвет</w:t>
            </w:r>
            <w:r>
              <w:rPr>
                <w:b/>
                <w:lang w:val="en-US"/>
              </w:rPr>
              <w:t xml:space="preserve"> </w:t>
            </w:r>
            <w:r w:rsidRPr="008B5DE4">
              <w:rPr>
                <w:b/>
              </w:rPr>
              <w:t>конструкции</w:t>
            </w:r>
          </w:p>
        </w:tc>
        <w:tc>
          <w:tcPr>
            <w:tcW w:w="5575" w:type="dxa"/>
          </w:tcPr>
          <w:p w:rsidR="00BC28B3" w:rsidRPr="008B2428" w:rsidRDefault="007F3682" w:rsidP="009E5CE2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CE2D7F">
              <w:t>ерно-</w:t>
            </w:r>
            <w:r w:rsidR="00BC28B3">
              <w:t>серый</w:t>
            </w:r>
          </w:p>
        </w:tc>
      </w:tr>
      <w:tr w:rsidR="00BC28B3" w:rsidTr="007F3682">
        <w:tc>
          <w:tcPr>
            <w:tcW w:w="3770" w:type="dxa"/>
          </w:tcPr>
          <w:p w:rsidR="00BC28B3" w:rsidRPr="008B5DE4" w:rsidRDefault="00BC28B3" w:rsidP="009E5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Цвет опоры</w:t>
            </w:r>
          </w:p>
        </w:tc>
        <w:tc>
          <w:tcPr>
            <w:tcW w:w="5575" w:type="dxa"/>
          </w:tcPr>
          <w:p w:rsidR="00BC28B3" w:rsidRDefault="007F3682" w:rsidP="009E5CE2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BC28B3">
              <w:t>ерный</w:t>
            </w:r>
          </w:p>
        </w:tc>
      </w:tr>
    </w:tbl>
    <w:p w:rsidR="00BC28B3" w:rsidRDefault="00BC28B3" w:rsidP="00BC28B3">
      <w:pPr>
        <w:jc w:val="center"/>
        <w:rPr>
          <w:b/>
          <w:sz w:val="28"/>
          <w:szCs w:val="28"/>
        </w:rPr>
      </w:pPr>
    </w:p>
    <w:p w:rsidR="007F3682" w:rsidRDefault="007F3682" w:rsidP="00BC28B3">
      <w:pPr>
        <w:jc w:val="center"/>
        <w:rPr>
          <w:b/>
          <w:sz w:val="28"/>
          <w:szCs w:val="28"/>
        </w:rPr>
      </w:pPr>
    </w:p>
    <w:p w:rsidR="007F3682" w:rsidRDefault="007F3682" w:rsidP="00BC28B3">
      <w:pPr>
        <w:jc w:val="center"/>
        <w:rPr>
          <w:b/>
          <w:sz w:val="28"/>
          <w:szCs w:val="28"/>
        </w:rPr>
      </w:pPr>
    </w:p>
    <w:p w:rsidR="00BC28B3" w:rsidRDefault="00BC28B3" w:rsidP="00BC28B3">
      <w:pPr>
        <w:jc w:val="center"/>
        <w:rPr>
          <w:b/>
          <w:sz w:val="28"/>
          <w:szCs w:val="28"/>
        </w:rPr>
      </w:pPr>
    </w:p>
    <w:p w:rsidR="00BC28B3" w:rsidRDefault="00BC28B3" w:rsidP="00BC28B3">
      <w:pPr>
        <w:jc w:val="center"/>
        <w:rPr>
          <w:sz w:val="28"/>
          <w:szCs w:val="28"/>
        </w:rPr>
      </w:pPr>
      <w:r w:rsidRPr="00BD192F">
        <w:rPr>
          <w:b/>
          <w:sz w:val="28"/>
          <w:szCs w:val="28"/>
        </w:rPr>
        <w:t xml:space="preserve">Допустимые дизайны рекламных конструкций типа </w:t>
      </w:r>
      <w:r>
        <w:rPr>
          <w:b/>
          <w:sz w:val="28"/>
          <w:szCs w:val="28"/>
        </w:rPr>
        <w:t>щитовая установка (</w:t>
      </w:r>
      <w:proofErr w:type="spellStart"/>
      <w:r>
        <w:rPr>
          <w:b/>
          <w:sz w:val="28"/>
          <w:szCs w:val="28"/>
        </w:rPr>
        <w:t>лайтпостер</w:t>
      </w:r>
      <w:proofErr w:type="spellEnd"/>
      <w:r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</w:t>
      </w:r>
      <w:r w:rsidR="00B95F26">
        <w:rPr>
          <w:b/>
          <w:sz w:val="28"/>
          <w:szCs w:val="28"/>
        </w:rPr>
        <w:t xml:space="preserve"> </w:t>
      </w:r>
      <w:r w:rsidRPr="00BD192F">
        <w:rPr>
          <w:b/>
          <w:sz w:val="28"/>
          <w:szCs w:val="28"/>
        </w:rPr>
        <w:t>×</w:t>
      </w:r>
      <w:r w:rsidR="00B95F26">
        <w:rPr>
          <w:b/>
          <w:sz w:val="28"/>
          <w:szCs w:val="28"/>
        </w:rPr>
        <w:t xml:space="preserve"> </w:t>
      </w:r>
      <w:r w:rsidRPr="00BD192F">
        <w:rPr>
          <w:b/>
          <w:sz w:val="28"/>
          <w:szCs w:val="28"/>
        </w:rPr>
        <w:t>1,8 м</w:t>
      </w:r>
    </w:p>
    <w:p w:rsidR="00BC28B3" w:rsidRDefault="00BC28B3" w:rsidP="00BC28B3">
      <w:pPr>
        <w:ind w:firstLine="708"/>
        <w:rPr>
          <w:sz w:val="28"/>
          <w:szCs w:val="28"/>
        </w:rPr>
      </w:pPr>
    </w:p>
    <w:p w:rsidR="00BC28B3" w:rsidRDefault="00BC28B3" w:rsidP="00BC28B3">
      <w:pPr>
        <w:ind w:firstLine="708"/>
        <w:rPr>
          <w:sz w:val="28"/>
          <w:szCs w:val="28"/>
        </w:rPr>
      </w:pPr>
    </w:p>
    <w:p w:rsidR="00BC28B3" w:rsidRDefault="00242878" w:rsidP="00BC28B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861169" wp14:editId="31569282">
            <wp:simplePos x="0" y="0"/>
            <wp:positionH relativeFrom="page">
              <wp:posOffset>3048000</wp:posOffset>
            </wp:positionH>
            <wp:positionV relativeFrom="paragraph">
              <wp:posOffset>10795</wp:posOffset>
            </wp:positionV>
            <wp:extent cx="815616" cy="15811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1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8B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5882655" wp14:editId="23335090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67236" cy="2886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56" cy="28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B3" w:rsidRDefault="00BC28B3" w:rsidP="00BC28B3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D642E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E09FD91" wp14:editId="30516131">
            <wp:simplePos x="0" y="0"/>
            <wp:positionH relativeFrom="column">
              <wp:posOffset>5135245</wp:posOffset>
            </wp:positionH>
            <wp:positionV relativeFrom="paragraph">
              <wp:posOffset>8890</wp:posOffset>
            </wp:positionV>
            <wp:extent cx="905950" cy="2933700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хорека серая больша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B3" w:rsidRPr="00BE05C7" w:rsidRDefault="00D642E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95AEE46" wp14:editId="3073EE63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1575822" cy="4524375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2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FA33CB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6196D" wp14:editId="7C2A1CA5">
                <wp:simplePos x="0" y="0"/>
                <wp:positionH relativeFrom="column">
                  <wp:posOffset>1672590</wp:posOffset>
                </wp:positionH>
                <wp:positionV relativeFrom="paragraph">
                  <wp:posOffset>67945</wp:posOffset>
                </wp:positionV>
                <wp:extent cx="247650" cy="257175"/>
                <wp:effectExtent l="0" t="0" r="0" b="952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06D" w:rsidRPr="00FA33CB" w:rsidRDefault="00FA33CB" w:rsidP="00D600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131.7pt;margin-top:5.35pt;width:1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" fillcolor="red" stroked="f" strokeweight="1pt">
                <v:stroke joinstyle="miter"/>
                <v:textbox inset="1mm,1mm,1mm,1mm">
                  <w:txbxContent>
                    <w:p w:rsidR="00D6006D" w:rsidRPr="00FA33CB" w:rsidRDefault="00FA33CB" w:rsidP="00D600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FA33CB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8FE89" wp14:editId="6C49C44E">
                <wp:simplePos x="0" y="0"/>
                <wp:positionH relativeFrom="column">
                  <wp:posOffset>4076700</wp:posOffset>
                </wp:positionH>
                <wp:positionV relativeFrom="paragraph">
                  <wp:posOffset>10795</wp:posOffset>
                </wp:positionV>
                <wp:extent cx="247650" cy="257175"/>
                <wp:effectExtent l="0" t="0" r="0" b="952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3CB" w:rsidRPr="00FA33CB" w:rsidRDefault="00FA33CB" w:rsidP="00FA33C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7" type="#_x0000_t120" style="position:absolute;margin-left:321pt;margin-top:.85pt;width:19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8nxg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" fillcolor="red" stroked="f" strokeweight="1pt">
                <v:stroke joinstyle="miter"/>
                <v:textbox inset="1mm,1mm,1mm,1mm">
                  <w:txbxContent>
                    <w:p w:rsidR="00FA33CB" w:rsidRPr="00FA33CB" w:rsidRDefault="00FA33CB" w:rsidP="00FA33C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D642E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C3F850D" wp14:editId="7BE004D5">
            <wp:simplePos x="0" y="0"/>
            <wp:positionH relativeFrom="column">
              <wp:posOffset>117123</wp:posOffset>
            </wp:positionH>
            <wp:positionV relativeFrom="paragraph">
              <wp:posOffset>9526</wp:posOffset>
            </wp:positionV>
            <wp:extent cx="3774792" cy="270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anovka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35" cy="270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Default="00FA33CB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9FC7A" wp14:editId="3917A17F">
                <wp:simplePos x="0" y="0"/>
                <wp:positionH relativeFrom="column">
                  <wp:posOffset>4181475</wp:posOffset>
                </wp:positionH>
                <wp:positionV relativeFrom="paragraph">
                  <wp:posOffset>124460</wp:posOffset>
                </wp:positionV>
                <wp:extent cx="247650" cy="257175"/>
                <wp:effectExtent l="0" t="0" r="0" b="9525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3CB" w:rsidRPr="00FA33CB" w:rsidRDefault="00FA33CB" w:rsidP="00FA33C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8" type="#_x0000_t120" style="position:absolute;margin-left:329.25pt;margin-top:9.8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" fillcolor="red" stroked="f" strokeweight="1pt">
                <v:stroke joinstyle="miter"/>
                <v:textbox inset="1mm,1mm,1mm,1mm">
                  <w:txbxContent>
                    <w:p w:rsidR="00FA33CB" w:rsidRPr="00FA33CB" w:rsidRDefault="00FA33CB" w:rsidP="00FA33C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Default="00BC28B3" w:rsidP="00BC28B3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28B3" w:rsidRDefault="00BC28B3" w:rsidP="00BC28B3">
      <w:pPr>
        <w:tabs>
          <w:tab w:val="left" w:pos="1860"/>
        </w:tabs>
        <w:rPr>
          <w:sz w:val="28"/>
          <w:szCs w:val="28"/>
        </w:rPr>
      </w:pPr>
    </w:p>
    <w:p w:rsidR="00B71278" w:rsidRDefault="00B71278" w:rsidP="00BC28B3">
      <w:pPr>
        <w:tabs>
          <w:tab w:val="left" w:pos="1860"/>
        </w:tabs>
        <w:rPr>
          <w:sz w:val="28"/>
          <w:szCs w:val="28"/>
        </w:rPr>
      </w:pPr>
    </w:p>
    <w:p w:rsidR="00B71278" w:rsidRDefault="00B71278" w:rsidP="00B71278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t xml:space="preserve">Щитовая установка </w:t>
      </w:r>
      <w:r w:rsidR="00B95F26">
        <w:rPr>
          <w:b/>
          <w:bCs/>
          <w:sz w:val="28"/>
        </w:rPr>
        <w:t>3</w:t>
      </w:r>
      <w:r w:rsidRPr="00CE297C">
        <w:rPr>
          <w:b/>
          <w:bCs/>
          <w:sz w:val="28"/>
        </w:rPr>
        <w:t xml:space="preserve"> × </w:t>
      </w:r>
      <w:r w:rsidR="00B95F26">
        <w:rPr>
          <w:b/>
          <w:bCs/>
          <w:sz w:val="28"/>
        </w:rPr>
        <w:t>6</w:t>
      </w:r>
      <w:r w:rsidRPr="00CE297C">
        <w:rPr>
          <w:b/>
          <w:bCs/>
          <w:sz w:val="28"/>
        </w:rPr>
        <w:t xml:space="preserve"> м</w:t>
      </w:r>
    </w:p>
    <w:p w:rsidR="00455A62" w:rsidRDefault="00455A62" w:rsidP="00B71278">
      <w:pPr>
        <w:tabs>
          <w:tab w:val="left" w:pos="1860"/>
        </w:tabs>
        <w:jc w:val="center"/>
        <w:rPr>
          <w:b/>
          <w:bCs/>
          <w:sz w:val="28"/>
        </w:rPr>
      </w:pPr>
    </w:p>
    <w:p w:rsidR="00B71278" w:rsidRPr="00191A3A" w:rsidRDefault="00455A62" w:rsidP="00455A62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3"/>
          <w:szCs w:val="13"/>
        </w:rPr>
        <w:t xml:space="preserve">                           </w:t>
      </w:r>
      <w:r w:rsidR="00B71278" w:rsidRPr="0087651A">
        <w:rPr>
          <w:rFonts w:ascii="Arial" w:hAnsi="Arial" w:cs="Arial"/>
          <w:sz w:val="13"/>
          <w:szCs w:val="13"/>
        </w:rPr>
        <w:t>6200</w:t>
      </w:r>
      <w:r w:rsidR="00B71278">
        <w:rPr>
          <w:rFonts w:ascii="Arial" w:hAnsi="Arial" w:cs="Arial"/>
          <w:sz w:val="13"/>
          <w:szCs w:val="13"/>
        </w:rPr>
        <w:tab/>
        <w:t xml:space="preserve">                  </w:t>
      </w:r>
      <w:r w:rsidR="00B71278" w:rsidRPr="0087651A">
        <w:rPr>
          <w:rFonts w:ascii="Arial" w:hAnsi="Arial" w:cs="Arial"/>
          <w:sz w:val="10"/>
          <w:szCs w:val="10"/>
        </w:rPr>
        <w:t>3</w:t>
      </w:r>
      <w:r w:rsidR="00B71278" w:rsidRPr="0087651A">
        <w:rPr>
          <w:rFonts w:ascii="Arial" w:hAnsi="Arial" w:cs="Arial"/>
          <w:sz w:val="10"/>
          <w:szCs w:val="10"/>
          <w:u w:val="single"/>
        </w:rPr>
        <w:t>0</w:t>
      </w:r>
      <w:r w:rsidR="00B71278"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 w:rsidR="00B71278" w:rsidRPr="0087651A">
        <w:rPr>
          <w:rFonts w:ascii="Arial" w:hAnsi="Arial" w:cs="Arial"/>
          <w:sz w:val="13"/>
          <w:szCs w:val="13"/>
        </w:rPr>
        <w:t>6200</w:t>
      </w:r>
      <w:r w:rsidR="00B71278">
        <w:tab/>
        <w:t xml:space="preserve">   </w:t>
      </w:r>
      <w:r w:rsidR="00B71278">
        <w:tab/>
      </w:r>
      <w:r w:rsidR="000B28D7">
        <w:t xml:space="preserve"> </w:t>
      </w:r>
      <w:r w:rsidR="00B71278">
        <w:t xml:space="preserve"> </w:t>
      </w:r>
      <w:r w:rsidR="00B71278" w:rsidRPr="0087651A">
        <w:rPr>
          <w:rFonts w:ascii="Arial" w:hAnsi="Arial" w:cs="Arial"/>
          <w:sz w:val="10"/>
          <w:szCs w:val="10"/>
        </w:rPr>
        <w:t>3</w:t>
      </w:r>
      <w:r w:rsidR="00B71278" w:rsidRPr="0087651A">
        <w:rPr>
          <w:rFonts w:ascii="Arial" w:hAnsi="Arial" w:cs="Arial"/>
          <w:sz w:val="10"/>
          <w:szCs w:val="10"/>
          <w:u w:val="single"/>
        </w:rPr>
        <w:t>0</w:t>
      </w:r>
      <w:r w:rsidR="00B71278" w:rsidRPr="0087651A">
        <w:rPr>
          <w:rFonts w:ascii="Arial" w:hAnsi="Arial" w:cs="Arial"/>
          <w:sz w:val="10"/>
          <w:szCs w:val="10"/>
        </w:rPr>
        <w:t>0</w:t>
      </w:r>
      <w:r w:rsidR="00B71278">
        <w:tab/>
      </w:r>
    </w:p>
    <w:p w:rsidR="00B71278" w:rsidRDefault="00455A62" w:rsidP="00B71278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54BA1871" wp14:editId="02488BE9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342C097D" wp14:editId="1874E1D2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278" w:rsidRPr="00B71278" w:rsidRDefault="000B28D7" w:rsidP="00B71278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8BAE16" wp14:editId="45A2645F">
                <wp:simplePos x="0" y="0"/>
                <wp:positionH relativeFrom="leftMargin">
                  <wp:posOffset>4232910</wp:posOffset>
                </wp:positionH>
                <wp:positionV relativeFrom="paragraph">
                  <wp:posOffset>38100</wp:posOffset>
                </wp:positionV>
                <wp:extent cx="687705" cy="233045"/>
                <wp:effectExtent l="0" t="127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8D7" w:rsidRPr="00455A62" w:rsidRDefault="000B28D7" w:rsidP="000B28D7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333.3pt;margin-top:3pt;width:54.15pt;height:18.3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sLI6H0IC&#10;AAA2BAAADgAAAAAAAAAAAAAAAAAuAgAAZHJzL2Uyb0RvYy54bWxQSwECLQAUAAYACAAAACEAWlrA&#10;nuMAAAAKAQAADwAAAAAAAAAAAAAAAACcBAAAZHJzL2Rvd25yZXYueG1sUEsFBgAAAAAEAAQA8wAA&#10;AKwFAAAAAA==&#10;" stroked="f">
                <v:textbox>
                  <w:txbxContent>
                    <w:p w:rsidR="000B28D7" w:rsidRPr="00455A62" w:rsidRDefault="000B28D7" w:rsidP="000B28D7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A62"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632BBF" wp14:editId="7C9215AD">
                <wp:simplePos x="0" y="0"/>
                <wp:positionH relativeFrom="leftMargin">
                  <wp:posOffset>525145</wp:posOffset>
                </wp:positionH>
                <wp:positionV relativeFrom="paragraph">
                  <wp:posOffset>156210</wp:posOffset>
                </wp:positionV>
                <wp:extent cx="687705" cy="233045"/>
                <wp:effectExtent l="0" t="127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62" w:rsidRPr="00455A62" w:rsidRDefault="00455A6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35pt;margin-top:12.3pt;width:54.15pt;height:18.35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    <v:textbox>
                  <w:txbxContent>
                    <w:p w:rsidR="00455A62" w:rsidRPr="00455A62" w:rsidRDefault="00455A6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0B28D7" w:rsidRDefault="00455A62" w:rsidP="00B71278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04AC8511" wp14:editId="697987CF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 w:rsidRPr="000B28D7">
        <w:rPr>
          <w:rFonts w:ascii="Arial" w:hAnsi="Arial" w:cs="Arial"/>
          <w:sz w:val="13"/>
          <w:szCs w:val="13"/>
        </w:rPr>
        <w:t xml:space="preserve">6200   </w:t>
      </w:r>
      <w:r w:rsidR="000B28D7">
        <w:rPr>
          <w:rFonts w:ascii="Arial" w:hAnsi="Arial" w:cs="Arial"/>
          <w:sz w:val="13"/>
          <w:szCs w:val="13"/>
        </w:rPr>
        <w:t xml:space="preserve">                               </w:t>
      </w:r>
      <w:r w:rsidR="000B28D7" w:rsidRPr="000B28D7">
        <w:rPr>
          <w:rFonts w:ascii="Arial" w:hAnsi="Arial" w:cs="Arial"/>
          <w:sz w:val="10"/>
          <w:szCs w:val="10"/>
        </w:rPr>
        <w:t xml:space="preserve"> 300</w:t>
      </w:r>
    </w:p>
    <w:p w:rsidR="00B71278" w:rsidRPr="00B71278" w:rsidRDefault="000B28D7" w:rsidP="00B71278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783DD7" wp14:editId="11E92D16">
                <wp:simplePos x="0" y="0"/>
                <wp:positionH relativeFrom="leftMargin">
                  <wp:posOffset>4255135</wp:posOffset>
                </wp:positionH>
                <wp:positionV relativeFrom="paragraph">
                  <wp:posOffset>283210</wp:posOffset>
                </wp:positionV>
                <wp:extent cx="687705" cy="211455"/>
                <wp:effectExtent l="0" t="9525" r="7620" b="762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8D7" w:rsidRPr="00455A62" w:rsidRDefault="000B28D7" w:rsidP="000B28D7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5.05pt;margin-top:22.3pt;width:54.15pt;height:16.65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" stroked="f">
                <v:textbox>
                  <w:txbxContent>
                    <w:p w:rsidR="000B28D7" w:rsidRPr="00455A62" w:rsidRDefault="000B28D7" w:rsidP="000B28D7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Default="00B71278" w:rsidP="00B71278">
      <w:pPr>
        <w:rPr>
          <w:sz w:val="28"/>
          <w:szCs w:val="28"/>
        </w:rPr>
      </w:pPr>
    </w:p>
    <w:p w:rsidR="00B71278" w:rsidRDefault="00B71278" w:rsidP="00B71278">
      <w:pPr>
        <w:rPr>
          <w:sz w:val="28"/>
          <w:szCs w:val="28"/>
        </w:rPr>
      </w:pPr>
    </w:p>
    <w:p w:rsidR="00455A62" w:rsidRDefault="00455A62" w:rsidP="00B71278">
      <w:pPr>
        <w:rPr>
          <w:sz w:val="28"/>
          <w:szCs w:val="28"/>
        </w:rPr>
      </w:pPr>
    </w:p>
    <w:p w:rsidR="00455A62" w:rsidRDefault="00455A62" w:rsidP="00B71278">
      <w:pPr>
        <w:rPr>
          <w:sz w:val="28"/>
          <w:szCs w:val="28"/>
        </w:rPr>
      </w:pPr>
    </w:p>
    <w:p w:rsidR="00455A62" w:rsidRDefault="00455A62" w:rsidP="00B71278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0B28D7" w:rsidRPr="00113970" w:rsidTr="000B28D7">
        <w:trPr>
          <w:trHeight w:val="235"/>
        </w:trPr>
        <w:tc>
          <w:tcPr>
            <w:tcW w:w="9202" w:type="dxa"/>
            <w:gridSpan w:val="2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</w:tr>
      <w:tr w:rsidR="000B28D7" w:rsidRPr="00113970" w:rsidTr="000B28D7">
        <w:trPr>
          <w:trHeight w:val="370"/>
        </w:trPr>
        <w:tc>
          <w:tcPr>
            <w:tcW w:w="3835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</w:tr>
      <w:tr w:rsidR="000B28D7" w:rsidRPr="00113970" w:rsidTr="000B28D7">
        <w:trPr>
          <w:trHeight w:val="370"/>
        </w:trPr>
        <w:tc>
          <w:tcPr>
            <w:tcW w:w="3835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</w:tr>
      <w:tr w:rsidR="000B28D7" w:rsidRPr="00113970" w:rsidTr="000B28D7">
        <w:trPr>
          <w:trHeight w:val="370"/>
        </w:trPr>
        <w:tc>
          <w:tcPr>
            <w:tcW w:w="3835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</w:pPr>
            <w:r>
              <w:t>от 4500 мм до 7</w:t>
            </w:r>
            <w:r w:rsidRPr="00113970">
              <w:t>000 мм</w:t>
            </w:r>
          </w:p>
        </w:tc>
      </w:tr>
      <w:tr w:rsidR="000B28D7" w:rsidRPr="00113970" w:rsidTr="000B28D7">
        <w:trPr>
          <w:trHeight w:val="370"/>
        </w:trPr>
        <w:tc>
          <w:tcPr>
            <w:tcW w:w="3835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</w:tr>
      <w:tr w:rsidR="000B28D7" w:rsidRPr="00E2547E" w:rsidTr="000B28D7">
        <w:trPr>
          <w:trHeight w:val="705"/>
        </w:trPr>
        <w:tc>
          <w:tcPr>
            <w:tcW w:w="3835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Техническое описание:</w:t>
            </w:r>
            <w:r w:rsidRPr="00113970">
              <w:rPr>
                <w:b/>
              </w:rPr>
              <w:t xml:space="preserve"> </w:t>
            </w:r>
          </w:p>
        </w:tc>
        <w:tc>
          <w:tcPr>
            <w:tcW w:w="5367" w:type="dxa"/>
          </w:tcPr>
          <w:p w:rsidR="000B28D7" w:rsidRPr="00113970" w:rsidRDefault="000B28D7" w:rsidP="00455A62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>
              <w:t xml:space="preserve">, двусторонние </w:t>
            </w:r>
            <w:r w:rsidRPr="00113970">
              <w:t xml:space="preserve">конструкции </w:t>
            </w:r>
          </w:p>
        </w:tc>
      </w:tr>
      <w:tr w:rsidR="000B28D7" w:rsidRPr="00113970" w:rsidTr="000B28D7">
        <w:trPr>
          <w:trHeight w:val="319"/>
        </w:trPr>
        <w:tc>
          <w:tcPr>
            <w:tcW w:w="3835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0B28D7" w:rsidRPr="00113970" w:rsidRDefault="000B28D7" w:rsidP="007A61EC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</w:tr>
      <w:tr w:rsidR="000B28D7" w:rsidRPr="00113970" w:rsidTr="000B28D7">
        <w:trPr>
          <w:trHeight w:val="319"/>
        </w:trPr>
        <w:tc>
          <w:tcPr>
            <w:tcW w:w="3835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5367" w:type="dxa"/>
          </w:tcPr>
          <w:p w:rsidR="000B28D7" w:rsidRPr="00113970" w:rsidRDefault="00A44E60" w:rsidP="000B28D7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0B28D7">
              <w:t>рямоугольная или круглая профильная труба</w:t>
            </w:r>
          </w:p>
        </w:tc>
      </w:tr>
      <w:tr w:rsidR="000B28D7" w:rsidRPr="00113970" w:rsidTr="000B28D7">
        <w:trPr>
          <w:trHeight w:val="319"/>
        </w:trPr>
        <w:tc>
          <w:tcPr>
            <w:tcW w:w="3835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5367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</w:pPr>
            <w:r w:rsidRPr="00113970">
              <w:t>заглубляемый*</w:t>
            </w:r>
          </w:p>
        </w:tc>
      </w:tr>
      <w:tr w:rsidR="000B28D7" w:rsidRPr="00113970" w:rsidTr="000B28D7">
        <w:trPr>
          <w:trHeight w:val="319"/>
        </w:trPr>
        <w:tc>
          <w:tcPr>
            <w:tcW w:w="3835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5367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0B28D7" w:rsidRPr="00113970" w:rsidTr="000B28D7">
        <w:trPr>
          <w:trHeight w:val="319"/>
        </w:trPr>
        <w:tc>
          <w:tcPr>
            <w:tcW w:w="3835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5367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</w:pPr>
            <w:r w:rsidRPr="00113970">
              <w:t>внутренняя или внешняя подсветка</w:t>
            </w:r>
          </w:p>
        </w:tc>
      </w:tr>
      <w:tr w:rsidR="000B28D7" w:rsidRPr="00113970" w:rsidTr="000B28D7">
        <w:trPr>
          <w:trHeight w:val="305"/>
        </w:trPr>
        <w:tc>
          <w:tcPr>
            <w:tcW w:w="3835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0B28D7" w:rsidRPr="00113970" w:rsidRDefault="000B28D7" w:rsidP="000B28D7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B71278" w:rsidRDefault="00B71278" w:rsidP="00B71278">
      <w:pPr>
        <w:pStyle w:val="aa"/>
        <w:rPr>
          <w:sz w:val="18"/>
          <w:szCs w:val="18"/>
        </w:rPr>
      </w:pPr>
    </w:p>
    <w:p w:rsidR="000B28D7" w:rsidRDefault="000B28D7" w:rsidP="00B71278">
      <w:pPr>
        <w:pStyle w:val="aa"/>
        <w:rPr>
          <w:sz w:val="18"/>
          <w:szCs w:val="18"/>
        </w:rPr>
      </w:pPr>
    </w:p>
    <w:p w:rsidR="00B71278" w:rsidRPr="00CA2D4F" w:rsidRDefault="00B71278" w:rsidP="00B71278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B71278" w:rsidRDefault="00B71278">
      <w:pPr>
        <w:ind w:firstLine="709"/>
        <w:jc w:val="both"/>
        <w:rPr>
          <w:sz w:val="28"/>
          <w:szCs w:val="28"/>
        </w:rPr>
      </w:pPr>
    </w:p>
    <w:p w:rsidR="00B71278" w:rsidRDefault="00B71278" w:rsidP="00B71278">
      <w:pPr>
        <w:pStyle w:val="aa"/>
        <w:jc w:val="center"/>
        <w:rPr>
          <w:b/>
          <w:szCs w:val="28"/>
        </w:rPr>
      </w:pPr>
    </w:p>
    <w:p w:rsidR="00B71278" w:rsidRDefault="00B71278" w:rsidP="00B71278">
      <w:pPr>
        <w:pStyle w:val="aa"/>
        <w:jc w:val="center"/>
        <w:rPr>
          <w:b/>
          <w:szCs w:val="28"/>
        </w:rPr>
      </w:pPr>
    </w:p>
    <w:p w:rsidR="00CD6267" w:rsidRDefault="00CD6267" w:rsidP="00B71278">
      <w:pPr>
        <w:pStyle w:val="aa"/>
        <w:jc w:val="center"/>
        <w:rPr>
          <w:b/>
          <w:szCs w:val="28"/>
        </w:rPr>
      </w:pPr>
    </w:p>
    <w:p w:rsidR="00CD6267" w:rsidRDefault="00CD6267" w:rsidP="00B71278">
      <w:pPr>
        <w:pStyle w:val="aa"/>
        <w:jc w:val="center"/>
        <w:rPr>
          <w:b/>
          <w:szCs w:val="28"/>
        </w:rPr>
      </w:pPr>
    </w:p>
    <w:p w:rsidR="00CD6267" w:rsidRDefault="00CD6267" w:rsidP="00B71278">
      <w:pPr>
        <w:pStyle w:val="aa"/>
        <w:jc w:val="center"/>
        <w:rPr>
          <w:b/>
          <w:szCs w:val="28"/>
        </w:rPr>
      </w:pPr>
    </w:p>
    <w:p w:rsidR="00B71278" w:rsidRDefault="00B71278" w:rsidP="00B71278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B71278" w:rsidRDefault="00B71278" w:rsidP="00B71278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 xml:space="preserve">щитовая установка </w:t>
      </w:r>
      <w:r w:rsidR="00CD6267">
        <w:rPr>
          <w:b/>
          <w:szCs w:val="28"/>
        </w:rPr>
        <w:t>3</w:t>
      </w:r>
      <w:r>
        <w:rPr>
          <w:b/>
          <w:szCs w:val="28"/>
        </w:rPr>
        <w:t xml:space="preserve"> ×</w:t>
      </w:r>
      <w:r w:rsidRPr="003D6C58">
        <w:rPr>
          <w:b/>
          <w:szCs w:val="28"/>
        </w:rPr>
        <w:t xml:space="preserve"> </w:t>
      </w:r>
      <w:r w:rsidR="00CD6267">
        <w:rPr>
          <w:b/>
          <w:szCs w:val="28"/>
        </w:rPr>
        <w:t>6</w:t>
      </w:r>
      <w:r w:rsidRPr="003D6C58">
        <w:rPr>
          <w:b/>
          <w:szCs w:val="28"/>
        </w:rPr>
        <w:t xml:space="preserve"> м</w:t>
      </w:r>
    </w:p>
    <w:p w:rsidR="00B71278" w:rsidRDefault="00B71278" w:rsidP="00B71278">
      <w:pPr>
        <w:pStyle w:val="aa"/>
        <w:jc w:val="center"/>
        <w:rPr>
          <w:b/>
          <w:szCs w:val="28"/>
        </w:rPr>
      </w:pPr>
    </w:p>
    <w:p w:rsidR="00B71278" w:rsidRPr="00CE297C" w:rsidRDefault="00B71278" w:rsidP="00B71278">
      <w:pPr>
        <w:pStyle w:val="aa"/>
        <w:jc w:val="center"/>
        <w:rPr>
          <w:szCs w:val="28"/>
        </w:rPr>
      </w:pPr>
    </w:p>
    <w:p w:rsidR="00B71278" w:rsidRDefault="00B71278" w:rsidP="00B71278">
      <w:pPr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0B1032DF" wp14:editId="077C3EFA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200" w:lineRule="exact"/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200" w:lineRule="exact"/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200" w:lineRule="exact"/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391" w:lineRule="exact"/>
      </w:pPr>
    </w:p>
    <w:p w:rsidR="00B71278" w:rsidRDefault="00B71278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sectPr w:rsidR="00174EEC" w:rsidSect="006976AD">
      <w:footerReference w:type="default" r:id="rId17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73" w:rsidRDefault="00CB7973" w:rsidP="00576F11">
      <w:r>
        <w:separator/>
      </w:r>
    </w:p>
  </w:endnote>
  <w:endnote w:type="continuationSeparator" w:id="0">
    <w:p w:rsidR="00CB7973" w:rsidRDefault="00CB7973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09083"/>
      <w:docPartObj>
        <w:docPartGallery w:val="Page Numbers (Bottom of Page)"/>
        <w:docPartUnique/>
      </w:docPartObj>
    </w:sdtPr>
    <w:sdtContent>
      <w:p w:rsidR="006976AD" w:rsidRDefault="006976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6976AD" w:rsidRDefault="006976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73" w:rsidRDefault="00CB7973" w:rsidP="00576F11">
      <w:r>
        <w:separator/>
      </w:r>
    </w:p>
  </w:footnote>
  <w:footnote w:type="continuationSeparator" w:id="0">
    <w:p w:rsidR="00CB7973" w:rsidRDefault="00CB7973" w:rsidP="0057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3"/>
    <w:rsid w:val="00000289"/>
    <w:rsid w:val="00017A59"/>
    <w:rsid w:val="00024AEE"/>
    <w:rsid w:val="0006269C"/>
    <w:rsid w:val="000B036C"/>
    <w:rsid w:val="000B28D7"/>
    <w:rsid w:val="00111326"/>
    <w:rsid w:val="0014617A"/>
    <w:rsid w:val="001629BB"/>
    <w:rsid w:val="00174EEC"/>
    <w:rsid w:val="001F2092"/>
    <w:rsid w:val="001F656D"/>
    <w:rsid w:val="00214441"/>
    <w:rsid w:val="00227318"/>
    <w:rsid w:val="00242878"/>
    <w:rsid w:val="00294DE1"/>
    <w:rsid w:val="002B7E23"/>
    <w:rsid w:val="002D1989"/>
    <w:rsid w:val="00306A87"/>
    <w:rsid w:val="003120AC"/>
    <w:rsid w:val="00320E30"/>
    <w:rsid w:val="003D6FC6"/>
    <w:rsid w:val="003D7C81"/>
    <w:rsid w:val="0042358F"/>
    <w:rsid w:val="00455A62"/>
    <w:rsid w:val="004975FE"/>
    <w:rsid w:val="004C2CAF"/>
    <w:rsid w:val="004C4785"/>
    <w:rsid w:val="004D57CE"/>
    <w:rsid w:val="00557CF8"/>
    <w:rsid w:val="00576F11"/>
    <w:rsid w:val="00583216"/>
    <w:rsid w:val="005A4567"/>
    <w:rsid w:val="005B4C4F"/>
    <w:rsid w:val="005B7D04"/>
    <w:rsid w:val="005D167C"/>
    <w:rsid w:val="0061331B"/>
    <w:rsid w:val="00635FC3"/>
    <w:rsid w:val="006933B1"/>
    <w:rsid w:val="006976AD"/>
    <w:rsid w:val="006A2D88"/>
    <w:rsid w:val="006A53FB"/>
    <w:rsid w:val="007D3A38"/>
    <w:rsid w:val="007F3682"/>
    <w:rsid w:val="0080278F"/>
    <w:rsid w:val="008066BF"/>
    <w:rsid w:val="00821619"/>
    <w:rsid w:val="00872246"/>
    <w:rsid w:val="00890134"/>
    <w:rsid w:val="00921445"/>
    <w:rsid w:val="00927A27"/>
    <w:rsid w:val="00970622"/>
    <w:rsid w:val="009848F5"/>
    <w:rsid w:val="009A7E49"/>
    <w:rsid w:val="009B64F2"/>
    <w:rsid w:val="009C7867"/>
    <w:rsid w:val="009F6B9F"/>
    <w:rsid w:val="00A400C7"/>
    <w:rsid w:val="00A42D3B"/>
    <w:rsid w:val="00A44E60"/>
    <w:rsid w:val="00A953A0"/>
    <w:rsid w:val="00A963EC"/>
    <w:rsid w:val="00B02ED8"/>
    <w:rsid w:val="00B25035"/>
    <w:rsid w:val="00B41AA6"/>
    <w:rsid w:val="00B702C3"/>
    <w:rsid w:val="00B71278"/>
    <w:rsid w:val="00B836BF"/>
    <w:rsid w:val="00B95F26"/>
    <w:rsid w:val="00BC1272"/>
    <w:rsid w:val="00BC28B3"/>
    <w:rsid w:val="00C003D6"/>
    <w:rsid w:val="00C256DA"/>
    <w:rsid w:val="00C301CC"/>
    <w:rsid w:val="00C53A71"/>
    <w:rsid w:val="00CA23D3"/>
    <w:rsid w:val="00CB7973"/>
    <w:rsid w:val="00CC4303"/>
    <w:rsid w:val="00CD6267"/>
    <w:rsid w:val="00CE2D7F"/>
    <w:rsid w:val="00D13325"/>
    <w:rsid w:val="00D35222"/>
    <w:rsid w:val="00D6006D"/>
    <w:rsid w:val="00D642E7"/>
    <w:rsid w:val="00D731B8"/>
    <w:rsid w:val="00D902B7"/>
    <w:rsid w:val="00DA3F8F"/>
    <w:rsid w:val="00DE37E0"/>
    <w:rsid w:val="00DF6435"/>
    <w:rsid w:val="00DF767B"/>
    <w:rsid w:val="00E16D09"/>
    <w:rsid w:val="00E20A2C"/>
    <w:rsid w:val="00E44BC3"/>
    <w:rsid w:val="00E9696A"/>
    <w:rsid w:val="00EB06E2"/>
    <w:rsid w:val="00EB7DFE"/>
    <w:rsid w:val="00F27243"/>
    <w:rsid w:val="00F27951"/>
    <w:rsid w:val="00F9422A"/>
    <w:rsid w:val="00F97F0A"/>
    <w:rsid w:val="00FA33CB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А.В.. Горлова</cp:lastModifiedBy>
  <cp:revision>7</cp:revision>
  <cp:lastPrinted>2018-10-29T07:16:00Z</cp:lastPrinted>
  <dcterms:created xsi:type="dcterms:W3CDTF">2019-03-05T12:00:00Z</dcterms:created>
  <dcterms:modified xsi:type="dcterms:W3CDTF">2019-09-03T09:33:00Z</dcterms:modified>
</cp:coreProperties>
</file>