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27E1" w:rsidRPr="00207034" w:rsidRDefault="00CF24EA">
      <w:pPr>
        <w:pStyle w:val="normal"/>
        <w:widowControl w:val="0"/>
        <w:ind w:firstLine="5103"/>
        <w:contextualSpacing w:val="0"/>
        <w:jc w:val="both"/>
        <w:rPr>
          <w:color w:val="000000" w:themeColor="text1"/>
        </w:rPr>
      </w:pPr>
      <w:r w:rsidRPr="00207034">
        <w:rPr>
          <w:color w:val="000000" w:themeColor="text1"/>
          <w:sz w:val="24"/>
          <w:szCs w:val="24"/>
        </w:rPr>
        <w:t xml:space="preserve">Утверждены </w:t>
      </w:r>
    </w:p>
    <w:p w:rsidR="00D127E1" w:rsidRPr="00207034" w:rsidRDefault="00CF24EA">
      <w:pPr>
        <w:pStyle w:val="normal"/>
        <w:widowControl w:val="0"/>
        <w:ind w:left="5103"/>
        <w:contextualSpacing w:val="0"/>
        <w:jc w:val="both"/>
        <w:rPr>
          <w:color w:val="000000" w:themeColor="text1"/>
        </w:rPr>
      </w:pPr>
      <w:r w:rsidRPr="00207034">
        <w:rPr>
          <w:color w:val="000000" w:themeColor="text1"/>
          <w:sz w:val="24"/>
          <w:szCs w:val="24"/>
        </w:rPr>
        <w:t xml:space="preserve">приказом департамента </w:t>
      </w:r>
      <w:proofErr w:type="gramStart"/>
      <w:r w:rsidRPr="00207034">
        <w:rPr>
          <w:color w:val="000000" w:themeColor="text1"/>
          <w:sz w:val="24"/>
          <w:szCs w:val="24"/>
        </w:rPr>
        <w:t>природных</w:t>
      </w:r>
      <w:proofErr w:type="gramEnd"/>
    </w:p>
    <w:p w:rsidR="00D127E1" w:rsidRPr="00207034" w:rsidRDefault="00CF24EA">
      <w:pPr>
        <w:pStyle w:val="normal"/>
        <w:widowControl w:val="0"/>
        <w:ind w:left="5103"/>
        <w:contextualSpacing w:val="0"/>
        <w:jc w:val="both"/>
        <w:rPr>
          <w:color w:val="000000" w:themeColor="text1"/>
        </w:rPr>
      </w:pPr>
      <w:r w:rsidRPr="00207034">
        <w:rPr>
          <w:color w:val="000000" w:themeColor="text1"/>
          <w:sz w:val="24"/>
          <w:szCs w:val="24"/>
        </w:rPr>
        <w:t>ресурсов и  экологии Воронежской</w:t>
      </w:r>
    </w:p>
    <w:p w:rsidR="00D127E1" w:rsidRPr="00207034" w:rsidRDefault="00CF24EA">
      <w:pPr>
        <w:pStyle w:val="normal"/>
        <w:widowControl w:val="0"/>
        <w:ind w:left="5103"/>
        <w:contextualSpacing w:val="0"/>
        <w:jc w:val="both"/>
        <w:rPr>
          <w:color w:val="000000" w:themeColor="text1"/>
        </w:rPr>
      </w:pPr>
      <w:r w:rsidRPr="00207034">
        <w:rPr>
          <w:color w:val="000000" w:themeColor="text1"/>
          <w:sz w:val="24"/>
          <w:szCs w:val="24"/>
        </w:rPr>
        <w:t>области</w:t>
      </w:r>
      <w:r w:rsidR="00A87396">
        <w:rPr>
          <w:color w:val="000000" w:themeColor="text1"/>
          <w:sz w:val="24"/>
          <w:szCs w:val="24"/>
        </w:rPr>
        <w:t xml:space="preserve"> </w:t>
      </w:r>
      <w:r w:rsidRPr="00207034">
        <w:rPr>
          <w:color w:val="000000" w:themeColor="text1"/>
          <w:sz w:val="24"/>
          <w:szCs w:val="24"/>
        </w:rPr>
        <w:t xml:space="preserve">от  </w:t>
      </w:r>
      <w:r w:rsidR="009E43C1">
        <w:rPr>
          <w:color w:val="000000" w:themeColor="text1"/>
          <w:sz w:val="24"/>
          <w:szCs w:val="24"/>
        </w:rPr>
        <w:t>28 марта</w:t>
      </w:r>
      <w:r w:rsidRPr="00207034">
        <w:rPr>
          <w:color w:val="000000" w:themeColor="text1"/>
          <w:sz w:val="24"/>
          <w:szCs w:val="24"/>
        </w:rPr>
        <w:t xml:space="preserve"> 201</w:t>
      </w:r>
      <w:r w:rsidR="0010670A" w:rsidRPr="00207034">
        <w:rPr>
          <w:color w:val="000000" w:themeColor="text1"/>
          <w:sz w:val="24"/>
          <w:szCs w:val="24"/>
        </w:rPr>
        <w:t>7</w:t>
      </w:r>
      <w:r w:rsidRPr="00207034">
        <w:rPr>
          <w:color w:val="000000" w:themeColor="text1"/>
          <w:sz w:val="24"/>
          <w:szCs w:val="24"/>
        </w:rPr>
        <w:t xml:space="preserve">  № </w:t>
      </w:r>
      <w:r w:rsidR="009E43C1">
        <w:rPr>
          <w:color w:val="000000" w:themeColor="text1"/>
          <w:sz w:val="24"/>
          <w:szCs w:val="24"/>
        </w:rPr>
        <w:t>135</w:t>
      </w: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contextualSpacing w:val="0"/>
        <w:jc w:val="center"/>
        <w:rPr>
          <w:color w:val="000000" w:themeColor="text1"/>
        </w:rPr>
      </w:pPr>
    </w:p>
    <w:p w:rsidR="00D127E1" w:rsidRPr="00A87396" w:rsidRDefault="00057D78">
      <w:pPr>
        <w:pStyle w:val="normal"/>
        <w:widowControl w:val="0"/>
        <w:contextualSpacing w:val="0"/>
        <w:jc w:val="center"/>
        <w:rPr>
          <w:color w:val="000000" w:themeColor="text1"/>
          <w:sz w:val="24"/>
          <w:szCs w:val="24"/>
        </w:rPr>
      </w:pPr>
      <w:r>
        <w:rPr>
          <w:color w:val="000000" w:themeColor="text1"/>
        </w:rPr>
        <w:t xml:space="preserve">                                                                                     </w:t>
      </w:r>
      <w:r w:rsidRPr="00A87396">
        <w:rPr>
          <w:color w:val="000000" w:themeColor="text1"/>
          <w:sz w:val="24"/>
          <w:szCs w:val="24"/>
        </w:rPr>
        <w:t>Реестровый номер торгов 2017-</w:t>
      </w:r>
      <w:r w:rsidR="009E43C1" w:rsidRPr="00A87396">
        <w:rPr>
          <w:color w:val="000000" w:themeColor="text1"/>
          <w:sz w:val="24"/>
          <w:szCs w:val="24"/>
        </w:rPr>
        <w:t>47</w:t>
      </w: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D127E1">
      <w:pPr>
        <w:pStyle w:val="normal"/>
        <w:widowControl w:val="0"/>
        <w:tabs>
          <w:tab w:val="left" w:pos="9163"/>
          <w:tab w:val="left" w:pos="9537"/>
        </w:tabs>
        <w:ind w:left="187" w:right="255"/>
        <w:contextualSpacing w:val="0"/>
        <w:jc w:val="center"/>
        <w:rPr>
          <w:color w:val="000000" w:themeColor="text1"/>
        </w:rPr>
      </w:pPr>
    </w:p>
    <w:p w:rsidR="00D127E1" w:rsidRPr="00207034" w:rsidRDefault="00CF24EA">
      <w:pPr>
        <w:pStyle w:val="normal"/>
        <w:widowControl w:val="0"/>
        <w:tabs>
          <w:tab w:val="left" w:pos="9163"/>
          <w:tab w:val="left" w:pos="9537"/>
        </w:tabs>
        <w:ind w:left="187" w:right="255"/>
        <w:contextualSpacing w:val="0"/>
        <w:jc w:val="center"/>
        <w:rPr>
          <w:color w:val="000000" w:themeColor="text1"/>
        </w:rPr>
      </w:pPr>
      <w:r w:rsidRPr="00207034">
        <w:rPr>
          <w:b/>
          <w:color w:val="000000" w:themeColor="text1"/>
          <w:sz w:val="26"/>
          <w:szCs w:val="26"/>
        </w:rPr>
        <w:t>УСЛОВИЯ И ПОРЯДОК</w:t>
      </w:r>
    </w:p>
    <w:p w:rsidR="00D127E1" w:rsidRPr="00207034" w:rsidRDefault="00CF24EA" w:rsidP="000723B1">
      <w:pPr>
        <w:pStyle w:val="normal"/>
        <w:widowControl w:val="0"/>
        <w:tabs>
          <w:tab w:val="left" w:pos="9163"/>
          <w:tab w:val="left" w:pos="9720"/>
          <w:tab w:val="left" w:pos="9900"/>
        </w:tabs>
        <w:ind w:left="180" w:right="-105"/>
        <w:contextualSpacing w:val="0"/>
        <w:jc w:val="center"/>
        <w:rPr>
          <w:color w:val="000000" w:themeColor="text1"/>
        </w:rPr>
      </w:pPr>
      <w:r w:rsidRPr="00207034">
        <w:rPr>
          <w:b/>
          <w:color w:val="000000" w:themeColor="text1"/>
          <w:sz w:val="26"/>
          <w:szCs w:val="26"/>
        </w:rPr>
        <w:t>проведения  аукциона на право</w:t>
      </w:r>
      <w:r w:rsidRPr="00207034">
        <w:rPr>
          <w:color w:val="000000" w:themeColor="text1"/>
          <w:sz w:val="24"/>
          <w:szCs w:val="24"/>
        </w:rPr>
        <w:t xml:space="preserve"> </w:t>
      </w:r>
      <w:r w:rsidRPr="00207034">
        <w:rPr>
          <w:b/>
          <w:color w:val="000000" w:themeColor="text1"/>
          <w:sz w:val="26"/>
          <w:szCs w:val="26"/>
        </w:rPr>
        <w:t xml:space="preserve">пользования участком недр местного значения </w:t>
      </w:r>
      <w:r w:rsidR="003E19F0" w:rsidRPr="00207034">
        <w:rPr>
          <w:b/>
          <w:color w:val="000000" w:themeColor="text1"/>
          <w:sz w:val="26"/>
          <w:szCs w:val="26"/>
        </w:rPr>
        <w:t xml:space="preserve">«Петровский» в Хохольском муниципальном районе Воронежской области </w:t>
      </w:r>
      <w:r w:rsidR="00604A27" w:rsidRPr="00207034">
        <w:rPr>
          <w:b/>
          <w:color w:val="000000" w:themeColor="text1"/>
          <w:sz w:val="26"/>
          <w:szCs w:val="26"/>
        </w:rPr>
        <w:br/>
      </w:r>
      <w:r w:rsidR="003E19F0" w:rsidRPr="00207034">
        <w:rPr>
          <w:b/>
          <w:color w:val="000000" w:themeColor="text1"/>
          <w:sz w:val="26"/>
          <w:szCs w:val="26"/>
        </w:rPr>
        <w:t xml:space="preserve">в целях </w:t>
      </w:r>
      <w:r w:rsidR="00604A27" w:rsidRPr="00207034">
        <w:rPr>
          <w:b/>
          <w:color w:val="000000" w:themeColor="text1"/>
          <w:sz w:val="26"/>
          <w:szCs w:val="26"/>
        </w:rPr>
        <w:t>геологического изучения, разведки и добычи песков, глин.</w:t>
      </w:r>
    </w:p>
    <w:p w:rsidR="00D127E1" w:rsidRPr="00207034" w:rsidRDefault="00D127E1">
      <w:pPr>
        <w:pStyle w:val="normal"/>
        <w:widowControl w:val="0"/>
        <w:contextualSpacing w:val="0"/>
        <w:rPr>
          <w:color w:val="000000" w:themeColor="text1"/>
        </w:rPr>
      </w:pPr>
    </w:p>
    <w:p w:rsidR="00D127E1" w:rsidRPr="00207034" w:rsidRDefault="00D127E1">
      <w:pPr>
        <w:pStyle w:val="normal"/>
        <w:widowControl w:val="0"/>
        <w:contextualSpacing w:val="0"/>
        <w:rPr>
          <w:color w:val="000000" w:themeColor="text1"/>
        </w:rPr>
      </w:pPr>
    </w:p>
    <w:p w:rsidR="00D127E1" w:rsidRPr="00207034" w:rsidRDefault="00CF24EA">
      <w:pPr>
        <w:pStyle w:val="normal"/>
        <w:widowControl w:val="0"/>
        <w:ind w:left="720"/>
        <w:contextualSpacing w:val="0"/>
        <w:rPr>
          <w:color w:val="000000" w:themeColor="text1"/>
        </w:rPr>
      </w:pPr>
      <w:r w:rsidRPr="00207034">
        <w:rPr>
          <w:color w:val="000000" w:themeColor="text1"/>
          <w:sz w:val="24"/>
          <w:szCs w:val="24"/>
        </w:rPr>
        <w:tab/>
      </w:r>
      <w:r w:rsidRPr="00207034">
        <w:rPr>
          <w:color w:val="000000" w:themeColor="text1"/>
          <w:sz w:val="24"/>
          <w:szCs w:val="24"/>
        </w:rPr>
        <w:tab/>
      </w:r>
      <w:r w:rsidRPr="00207034">
        <w:rPr>
          <w:color w:val="000000" w:themeColor="text1"/>
          <w:sz w:val="24"/>
          <w:szCs w:val="24"/>
        </w:rPr>
        <w:tab/>
      </w:r>
      <w:r w:rsidRPr="00207034">
        <w:rPr>
          <w:color w:val="000000" w:themeColor="text1"/>
          <w:sz w:val="24"/>
          <w:szCs w:val="24"/>
        </w:rPr>
        <w:tab/>
      </w:r>
      <w:r w:rsidRPr="00207034">
        <w:rPr>
          <w:color w:val="000000" w:themeColor="text1"/>
          <w:sz w:val="24"/>
          <w:szCs w:val="24"/>
        </w:rPr>
        <w:tab/>
      </w:r>
    </w:p>
    <w:p w:rsidR="00D127E1" w:rsidRPr="00207034" w:rsidRDefault="00D127E1">
      <w:pPr>
        <w:pStyle w:val="normal"/>
        <w:widowControl w:val="0"/>
        <w:ind w:left="720"/>
        <w:contextualSpacing w:val="0"/>
        <w:rPr>
          <w:color w:val="000000" w:themeColor="text1"/>
        </w:rPr>
      </w:pPr>
    </w:p>
    <w:p w:rsidR="00D127E1" w:rsidRPr="00207034" w:rsidRDefault="00D127E1">
      <w:pPr>
        <w:pStyle w:val="normal"/>
        <w:widowControl w:val="0"/>
        <w:ind w:left="720"/>
        <w:contextualSpacing w:val="0"/>
        <w:rPr>
          <w:color w:val="000000" w:themeColor="text1"/>
        </w:rPr>
      </w:pPr>
    </w:p>
    <w:p w:rsidR="00D127E1" w:rsidRPr="00207034" w:rsidRDefault="00D127E1">
      <w:pPr>
        <w:pStyle w:val="normal"/>
        <w:widowControl w:val="0"/>
        <w:ind w:left="720"/>
        <w:contextualSpacing w:val="0"/>
        <w:rPr>
          <w:color w:val="000000" w:themeColor="text1"/>
        </w:rPr>
      </w:pPr>
    </w:p>
    <w:p w:rsidR="00D127E1" w:rsidRPr="00207034" w:rsidRDefault="00D127E1">
      <w:pPr>
        <w:pStyle w:val="normal"/>
        <w:widowControl w:val="0"/>
        <w:ind w:left="720"/>
        <w:contextualSpacing w:val="0"/>
        <w:rPr>
          <w:color w:val="000000" w:themeColor="text1"/>
        </w:rPr>
      </w:pPr>
    </w:p>
    <w:p w:rsidR="00D127E1" w:rsidRPr="00207034" w:rsidRDefault="00D127E1">
      <w:pPr>
        <w:pStyle w:val="normal"/>
        <w:widowControl w:val="0"/>
        <w:ind w:left="720"/>
        <w:contextualSpacing w:val="0"/>
        <w:rPr>
          <w:color w:val="000000" w:themeColor="text1"/>
        </w:rPr>
      </w:pPr>
    </w:p>
    <w:p w:rsidR="00D127E1" w:rsidRPr="00207034" w:rsidRDefault="00D127E1">
      <w:pPr>
        <w:pStyle w:val="normal"/>
        <w:widowControl w:val="0"/>
        <w:ind w:left="720"/>
        <w:contextualSpacing w:val="0"/>
        <w:rPr>
          <w:color w:val="000000" w:themeColor="text1"/>
        </w:rPr>
      </w:pPr>
    </w:p>
    <w:p w:rsidR="00D127E1" w:rsidRPr="00207034" w:rsidRDefault="00D127E1">
      <w:pPr>
        <w:pStyle w:val="normal"/>
        <w:widowControl w:val="0"/>
        <w:ind w:left="720"/>
        <w:contextualSpacing w:val="0"/>
        <w:rPr>
          <w:color w:val="000000" w:themeColor="text1"/>
        </w:rPr>
      </w:pPr>
    </w:p>
    <w:p w:rsidR="00D127E1" w:rsidRPr="00207034" w:rsidRDefault="00CF24EA">
      <w:pPr>
        <w:pStyle w:val="normal"/>
        <w:widowControl w:val="0"/>
        <w:tabs>
          <w:tab w:val="left" w:pos="6360"/>
        </w:tabs>
        <w:ind w:left="720"/>
        <w:contextualSpacing w:val="0"/>
        <w:rPr>
          <w:color w:val="000000" w:themeColor="text1"/>
        </w:rPr>
      </w:pPr>
      <w:r w:rsidRPr="00207034">
        <w:rPr>
          <w:color w:val="000000" w:themeColor="text1"/>
          <w:sz w:val="24"/>
          <w:szCs w:val="24"/>
        </w:rPr>
        <w:tab/>
      </w:r>
    </w:p>
    <w:p w:rsidR="00D127E1" w:rsidRPr="00207034" w:rsidRDefault="00D127E1">
      <w:pPr>
        <w:pStyle w:val="normal"/>
        <w:widowControl w:val="0"/>
        <w:tabs>
          <w:tab w:val="left" w:pos="6360"/>
        </w:tabs>
        <w:ind w:left="720"/>
        <w:contextualSpacing w:val="0"/>
        <w:rPr>
          <w:color w:val="000000" w:themeColor="text1"/>
        </w:rPr>
      </w:pPr>
    </w:p>
    <w:p w:rsidR="00D127E1" w:rsidRPr="00207034" w:rsidRDefault="00D127E1">
      <w:pPr>
        <w:pStyle w:val="normal"/>
        <w:widowControl w:val="0"/>
        <w:tabs>
          <w:tab w:val="left" w:pos="6360"/>
        </w:tabs>
        <w:ind w:left="720"/>
        <w:contextualSpacing w:val="0"/>
        <w:rPr>
          <w:color w:val="000000" w:themeColor="text1"/>
        </w:rPr>
      </w:pPr>
    </w:p>
    <w:p w:rsidR="00D127E1" w:rsidRPr="00207034" w:rsidRDefault="00D127E1">
      <w:pPr>
        <w:pStyle w:val="normal"/>
        <w:widowControl w:val="0"/>
        <w:tabs>
          <w:tab w:val="left" w:pos="6360"/>
        </w:tabs>
        <w:ind w:left="720"/>
        <w:contextualSpacing w:val="0"/>
        <w:rPr>
          <w:color w:val="000000" w:themeColor="text1"/>
        </w:rPr>
      </w:pPr>
    </w:p>
    <w:p w:rsidR="00D127E1" w:rsidRPr="00207034" w:rsidRDefault="00D127E1">
      <w:pPr>
        <w:pStyle w:val="normal"/>
        <w:widowControl w:val="0"/>
        <w:contextualSpacing w:val="0"/>
        <w:jc w:val="both"/>
        <w:rPr>
          <w:color w:val="000000" w:themeColor="text1"/>
        </w:rPr>
      </w:pPr>
    </w:p>
    <w:p w:rsidR="00D127E1" w:rsidRPr="00207034" w:rsidRDefault="00D127E1">
      <w:pPr>
        <w:pStyle w:val="normal"/>
        <w:widowControl w:val="0"/>
        <w:tabs>
          <w:tab w:val="left" w:pos="6360"/>
        </w:tabs>
        <w:ind w:left="720"/>
        <w:contextualSpacing w:val="0"/>
        <w:rPr>
          <w:color w:val="000000" w:themeColor="text1"/>
        </w:rPr>
      </w:pPr>
    </w:p>
    <w:p w:rsidR="00D127E1" w:rsidRPr="00207034" w:rsidRDefault="00D127E1">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0F1067" w:rsidRPr="00207034" w:rsidRDefault="000F1067">
      <w:pPr>
        <w:pStyle w:val="normal"/>
        <w:widowControl w:val="0"/>
        <w:tabs>
          <w:tab w:val="left" w:pos="4455"/>
        </w:tabs>
        <w:ind w:left="720"/>
        <w:contextualSpacing w:val="0"/>
        <w:jc w:val="center"/>
        <w:rPr>
          <w:color w:val="000000" w:themeColor="text1"/>
        </w:rPr>
      </w:pPr>
    </w:p>
    <w:p w:rsidR="00D127E1" w:rsidRPr="00207034" w:rsidRDefault="00D127E1">
      <w:pPr>
        <w:pStyle w:val="normal"/>
        <w:widowControl w:val="0"/>
        <w:tabs>
          <w:tab w:val="left" w:pos="4455"/>
        </w:tabs>
        <w:ind w:left="720"/>
        <w:contextualSpacing w:val="0"/>
        <w:jc w:val="center"/>
        <w:rPr>
          <w:color w:val="000000" w:themeColor="text1"/>
        </w:rPr>
      </w:pPr>
    </w:p>
    <w:p w:rsidR="000A73A3" w:rsidRPr="00207034" w:rsidRDefault="000A73A3">
      <w:pPr>
        <w:pStyle w:val="normal"/>
        <w:widowControl w:val="0"/>
        <w:tabs>
          <w:tab w:val="left" w:pos="4455"/>
        </w:tabs>
        <w:ind w:left="720"/>
        <w:contextualSpacing w:val="0"/>
        <w:jc w:val="center"/>
        <w:rPr>
          <w:color w:val="000000" w:themeColor="text1"/>
        </w:rPr>
      </w:pPr>
    </w:p>
    <w:p w:rsidR="000A73A3" w:rsidRPr="00207034" w:rsidRDefault="000A73A3">
      <w:pPr>
        <w:pStyle w:val="normal"/>
        <w:widowControl w:val="0"/>
        <w:tabs>
          <w:tab w:val="left" w:pos="4455"/>
        </w:tabs>
        <w:ind w:left="720"/>
        <w:contextualSpacing w:val="0"/>
        <w:jc w:val="center"/>
        <w:rPr>
          <w:color w:val="000000" w:themeColor="text1"/>
        </w:rPr>
      </w:pPr>
    </w:p>
    <w:p w:rsidR="000723B1" w:rsidRPr="00207034" w:rsidRDefault="000723B1">
      <w:pPr>
        <w:pStyle w:val="normal"/>
        <w:widowControl w:val="0"/>
        <w:tabs>
          <w:tab w:val="left" w:pos="4455"/>
        </w:tabs>
        <w:ind w:left="720"/>
        <w:contextualSpacing w:val="0"/>
        <w:jc w:val="center"/>
        <w:rPr>
          <w:color w:val="000000" w:themeColor="text1"/>
        </w:rPr>
      </w:pPr>
    </w:p>
    <w:p w:rsidR="000723B1" w:rsidRPr="00207034" w:rsidRDefault="000723B1">
      <w:pPr>
        <w:pStyle w:val="normal"/>
        <w:widowControl w:val="0"/>
        <w:tabs>
          <w:tab w:val="left" w:pos="4455"/>
        </w:tabs>
        <w:ind w:left="720"/>
        <w:contextualSpacing w:val="0"/>
        <w:jc w:val="center"/>
        <w:rPr>
          <w:color w:val="000000" w:themeColor="text1"/>
        </w:rPr>
      </w:pPr>
    </w:p>
    <w:p w:rsidR="00D127E1" w:rsidRPr="00207034" w:rsidRDefault="00CF24EA">
      <w:pPr>
        <w:pStyle w:val="normal"/>
        <w:widowControl w:val="0"/>
        <w:tabs>
          <w:tab w:val="left" w:pos="4455"/>
        </w:tabs>
        <w:ind w:left="720"/>
        <w:contextualSpacing w:val="0"/>
        <w:jc w:val="center"/>
        <w:rPr>
          <w:color w:val="000000" w:themeColor="text1"/>
        </w:rPr>
      </w:pPr>
      <w:r w:rsidRPr="00207034">
        <w:rPr>
          <w:color w:val="000000" w:themeColor="text1"/>
          <w:sz w:val="24"/>
          <w:szCs w:val="24"/>
        </w:rPr>
        <w:t>г. Воронеж</w:t>
      </w:r>
    </w:p>
    <w:p w:rsidR="00D127E1" w:rsidRPr="00207034" w:rsidRDefault="00CF24EA">
      <w:pPr>
        <w:pStyle w:val="normal"/>
        <w:widowControl w:val="0"/>
        <w:tabs>
          <w:tab w:val="left" w:pos="4455"/>
        </w:tabs>
        <w:ind w:left="720"/>
        <w:contextualSpacing w:val="0"/>
        <w:jc w:val="center"/>
        <w:rPr>
          <w:color w:val="000000" w:themeColor="text1"/>
        </w:rPr>
      </w:pPr>
      <w:r w:rsidRPr="00207034">
        <w:rPr>
          <w:color w:val="000000" w:themeColor="text1"/>
          <w:sz w:val="24"/>
          <w:szCs w:val="24"/>
        </w:rPr>
        <w:t>201</w:t>
      </w:r>
      <w:r w:rsidR="0010670A" w:rsidRPr="00207034">
        <w:rPr>
          <w:color w:val="000000" w:themeColor="text1"/>
          <w:sz w:val="24"/>
          <w:szCs w:val="24"/>
        </w:rPr>
        <w:t>7</w:t>
      </w:r>
      <w:r w:rsidRPr="00207034">
        <w:rPr>
          <w:color w:val="000000" w:themeColor="text1"/>
          <w:sz w:val="24"/>
          <w:szCs w:val="24"/>
        </w:rPr>
        <w:t xml:space="preserve"> </w:t>
      </w:r>
    </w:p>
    <w:p w:rsidR="00E407E0" w:rsidRPr="00207034" w:rsidRDefault="00E407E0" w:rsidP="0010400E">
      <w:pPr>
        <w:pStyle w:val="normal"/>
        <w:widowControl w:val="0"/>
        <w:tabs>
          <w:tab w:val="left" w:pos="9163"/>
          <w:tab w:val="left" w:pos="9537"/>
        </w:tabs>
        <w:ind w:left="187" w:right="255"/>
        <w:contextualSpacing w:val="0"/>
        <w:jc w:val="center"/>
        <w:rPr>
          <w:color w:val="000000" w:themeColor="text1"/>
          <w:sz w:val="24"/>
          <w:szCs w:val="24"/>
        </w:rPr>
      </w:pPr>
    </w:p>
    <w:p w:rsidR="0010400E" w:rsidRPr="00207034" w:rsidRDefault="0010400E" w:rsidP="0010400E">
      <w:pPr>
        <w:pStyle w:val="normal"/>
        <w:widowControl w:val="0"/>
        <w:tabs>
          <w:tab w:val="left" w:pos="9163"/>
          <w:tab w:val="left" w:pos="9537"/>
        </w:tabs>
        <w:ind w:left="187" w:right="255"/>
        <w:contextualSpacing w:val="0"/>
        <w:jc w:val="center"/>
        <w:rPr>
          <w:color w:val="000000" w:themeColor="text1"/>
          <w:sz w:val="24"/>
          <w:szCs w:val="24"/>
        </w:rPr>
      </w:pPr>
      <w:r w:rsidRPr="00207034">
        <w:rPr>
          <w:color w:val="000000" w:themeColor="text1"/>
          <w:sz w:val="24"/>
          <w:szCs w:val="24"/>
        </w:rPr>
        <w:lastRenderedPageBreak/>
        <w:t>УСЛОВИЯ И ПОРЯДОК</w:t>
      </w:r>
    </w:p>
    <w:p w:rsidR="003E19F0" w:rsidRPr="00207034" w:rsidRDefault="0010400E" w:rsidP="0010400E">
      <w:pPr>
        <w:pStyle w:val="normal"/>
        <w:widowControl w:val="0"/>
        <w:tabs>
          <w:tab w:val="left" w:pos="9163"/>
          <w:tab w:val="left" w:pos="9720"/>
          <w:tab w:val="left" w:pos="9900"/>
        </w:tabs>
        <w:ind w:left="180" w:right="-105"/>
        <w:contextualSpacing w:val="0"/>
        <w:jc w:val="center"/>
        <w:rPr>
          <w:color w:val="000000" w:themeColor="text1"/>
          <w:sz w:val="24"/>
          <w:szCs w:val="24"/>
        </w:rPr>
      </w:pPr>
      <w:r w:rsidRPr="00207034">
        <w:rPr>
          <w:color w:val="000000" w:themeColor="text1"/>
          <w:sz w:val="24"/>
          <w:szCs w:val="24"/>
        </w:rPr>
        <w:t xml:space="preserve">проведения  аукциона на право пользования участком недр местного значения </w:t>
      </w:r>
    </w:p>
    <w:p w:rsidR="003E19F0" w:rsidRPr="00207034" w:rsidRDefault="003E19F0" w:rsidP="0010400E">
      <w:pPr>
        <w:pStyle w:val="normal"/>
        <w:widowControl w:val="0"/>
        <w:tabs>
          <w:tab w:val="left" w:pos="9163"/>
          <w:tab w:val="left" w:pos="9720"/>
          <w:tab w:val="left" w:pos="9900"/>
        </w:tabs>
        <w:ind w:left="180" w:right="-105"/>
        <w:contextualSpacing w:val="0"/>
        <w:jc w:val="center"/>
        <w:rPr>
          <w:color w:val="000000" w:themeColor="text1"/>
          <w:sz w:val="24"/>
          <w:szCs w:val="24"/>
        </w:rPr>
      </w:pPr>
      <w:r w:rsidRPr="00207034">
        <w:rPr>
          <w:color w:val="000000" w:themeColor="text1"/>
          <w:sz w:val="24"/>
          <w:szCs w:val="24"/>
        </w:rPr>
        <w:t xml:space="preserve">«Петровский» в Хохольском муниципальном районе Воронежской области </w:t>
      </w:r>
    </w:p>
    <w:p w:rsidR="0010400E" w:rsidRPr="00207034" w:rsidRDefault="003E19F0" w:rsidP="0010400E">
      <w:pPr>
        <w:pStyle w:val="normal"/>
        <w:widowControl w:val="0"/>
        <w:tabs>
          <w:tab w:val="left" w:pos="9163"/>
          <w:tab w:val="left" w:pos="9720"/>
          <w:tab w:val="left" w:pos="9900"/>
        </w:tabs>
        <w:ind w:left="180" w:right="-105"/>
        <w:contextualSpacing w:val="0"/>
        <w:jc w:val="center"/>
        <w:rPr>
          <w:color w:val="000000" w:themeColor="text1"/>
          <w:sz w:val="24"/>
          <w:szCs w:val="24"/>
        </w:rPr>
      </w:pPr>
      <w:r w:rsidRPr="00207034">
        <w:rPr>
          <w:color w:val="000000" w:themeColor="text1"/>
          <w:sz w:val="24"/>
          <w:szCs w:val="24"/>
        </w:rPr>
        <w:t xml:space="preserve">в </w:t>
      </w:r>
      <w:r w:rsidR="00517319" w:rsidRPr="00207034">
        <w:rPr>
          <w:color w:val="000000" w:themeColor="text1"/>
          <w:sz w:val="24"/>
          <w:szCs w:val="24"/>
        </w:rPr>
        <w:t>целях геологического изучения, разведки и добычи песков, глин</w:t>
      </w:r>
    </w:p>
    <w:p w:rsidR="0010400E" w:rsidRPr="00207034" w:rsidRDefault="0010400E">
      <w:pPr>
        <w:pStyle w:val="normal"/>
        <w:ind w:firstLine="709"/>
        <w:contextualSpacing w:val="0"/>
        <w:jc w:val="both"/>
        <w:rPr>
          <w:color w:val="000000" w:themeColor="text1"/>
          <w:sz w:val="24"/>
          <w:szCs w:val="24"/>
        </w:rPr>
      </w:pPr>
    </w:p>
    <w:p w:rsidR="00D127E1" w:rsidRPr="00207034" w:rsidRDefault="00CF24EA">
      <w:pPr>
        <w:pStyle w:val="normal"/>
        <w:ind w:firstLine="709"/>
        <w:contextualSpacing w:val="0"/>
        <w:jc w:val="both"/>
        <w:rPr>
          <w:color w:val="000000" w:themeColor="text1"/>
        </w:rPr>
      </w:pPr>
      <w:r w:rsidRPr="00207034">
        <w:rPr>
          <w:color w:val="000000" w:themeColor="text1"/>
          <w:sz w:val="24"/>
          <w:szCs w:val="24"/>
        </w:rPr>
        <w:t xml:space="preserve">Дата начала приема заявок на участие в аукционе –  </w:t>
      </w:r>
      <w:r w:rsidR="009E43C1">
        <w:rPr>
          <w:color w:val="000000" w:themeColor="text1"/>
          <w:sz w:val="24"/>
          <w:szCs w:val="24"/>
        </w:rPr>
        <w:t>10 апреля</w:t>
      </w:r>
      <w:r w:rsidRPr="00207034">
        <w:rPr>
          <w:color w:val="000000" w:themeColor="text1"/>
          <w:sz w:val="24"/>
          <w:szCs w:val="24"/>
        </w:rPr>
        <w:t xml:space="preserve"> 201</w:t>
      </w:r>
      <w:r w:rsidR="009E43C1">
        <w:rPr>
          <w:color w:val="000000" w:themeColor="text1"/>
          <w:sz w:val="24"/>
          <w:szCs w:val="24"/>
        </w:rPr>
        <w:t>7</w:t>
      </w:r>
      <w:r w:rsidRPr="00207034">
        <w:rPr>
          <w:color w:val="000000" w:themeColor="text1"/>
          <w:sz w:val="24"/>
          <w:szCs w:val="24"/>
        </w:rPr>
        <w:t xml:space="preserve"> г. </w:t>
      </w:r>
    </w:p>
    <w:p w:rsidR="00D127E1" w:rsidRPr="00207034" w:rsidRDefault="00CF24EA">
      <w:pPr>
        <w:pStyle w:val="normal"/>
        <w:ind w:firstLine="709"/>
        <w:contextualSpacing w:val="0"/>
        <w:jc w:val="both"/>
        <w:rPr>
          <w:color w:val="000000" w:themeColor="text1"/>
        </w:rPr>
      </w:pPr>
      <w:r w:rsidRPr="00207034">
        <w:rPr>
          <w:color w:val="000000" w:themeColor="text1"/>
          <w:sz w:val="24"/>
          <w:szCs w:val="24"/>
        </w:rPr>
        <w:t xml:space="preserve">Дата окончания приема заявок на участие в аукционе – </w:t>
      </w:r>
      <w:r w:rsidR="009E43C1">
        <w:rPr>
          <w:color w:val="000000" w:themeColor="text1"/>
          <w:sz w:val="24"/>
          <w:szCs w:val="24"/>
        </w:rPr>
        <w:t xml:space="preserve">24 мая </w:t>
      </w:r>
      <w:r w:rsidRPr="00207034">
        <w:rPr>
          <w:color w:val="000000" w:themeColor="text1"/>
          <w:sz w:val="24"/>
          <w:szCs w:val="24"/>
        </w:rPr>
        <w:t>201</w:t>
      </w:r>
      <w:r w:rsidR="009E43C1">
        <w:rPr>
          <w:color w:val="000000" w:themeColor="text1"/>
          <w:sz w:val="24"/>
          <w:szCs w:val="24"/>
        </w:rPr>
        <w:t>7</w:t>
      </w:r>
      <w:r w:rsidRPr="00207034">
        <w:rPr>
          <w:color w:val="000000" w:themeColor="text1"/>
          <w:sz w:val="24"/>
          <w:szCs w:val="24"/>
        </w:rPr>
        <w:t xml:space="preserve"> г.  в </w:t>
      </w:r>
      <w:r w:rsidR="009E43C1">
        <w:rPr>
          <w:color w:val="000000" w:themeColor="text1"/>
          <w:sz w:val="24"/>
          <w:szCs w:val="24"/>
        </w:rPr>
        <w:t>11</w:t>
      </w:r>
      <w:r w:rsidRPr="00207034">
        <w:rPr>
          <w:color w:val="000000" w:themeColor="text1"/>
          <w:sz w:val="24"/>
          <w:szCs w:val="24"/>
        </w:rPr>
        <w:t xml:space="preserve"> часов </w:t>
      </w:r>
      <w:r w:rsidR="009E43C1">
        <w:rPr>
          <w:color w:val="000000" w:themeColor="text1"/>
          <w:sz w:val="24"/>
          <w:szCs w:val="24"/>
        </w:rPr>
        <w:t>00</w:t>
      </w:r>
      <w:r w:rsidRPr="00207034">
        <w:rPr>
          <w:color w:val="000000" w:themeColor="text1"/>
          <w:sz w:val="24"/>
          <w:szCs w:val="24"/>
        </w:rPr>
        <w:t xml:space="preserve"> минут.</w:t>
      </w:r>
    </w:p>
    <w:p w:rsidR="00D127E1" w:rsidRPr="00207034" w:rsidRDefault="00CF24EA">
      <w:pPr>
        <w:pStyle w:val="normal"/>
        <w:ind w:firstLine="709"/>
        <w:contextualSpacing w:val="0"/>
        <w:jc w:val="both"/>
        <w:rPr>
          <w:color w:val="000000" w:themeColor="text1"/>
        </w:rPr>
      </w:pPr>
      <w:r w:rsidRPr="00207034">
        <w:rPr>
          <w:color w:val="000000" w:themeColor="text1"/>
          <w:sz w:val="24"/>
          <w:szCs w:val="24"/>
        </w:rPr>
        <w:t xml:space="preserve">Время и место приема заявок по рабочим дням с 10.00 до 13.00  и с 14.00  до 16.00 времени по адресу: </w:t>
      </w:r>
      <w:proofErr w:type="gramStart"/>
      <w:r w:rsidRPr="00207034">
        <w:rPr>
          <w:color w:val="000000" w:themeColor="text1"/>
          <w:sz w:val="24"/>
          <w:szCs w:val="24"/>
        </w:rPr>
        <w:t>г</w:t>
      </w:r>
      <w:proofErr w:type="gramEnd"/>
      <w:r w:rsidRPr="00207034">
        <w:rPr>
          <w:color w:val="000000" w:themeColor="text1"/>
          <w:sz w:val="24"/>
          <w:szCs w:val="24"/>
        </w:rPr>
        <w:t xml:space="preserve">. Воронеж, ул. </w:t>
      </w:r>
      <w:proofErr w:type="spellStart"/>
      <w:r w:rsidRPr="00207034">
        <w:rPr>
          <w:color w:val="000000" w:themeColor="text1"/>
          <w:sz w:val="24"/>
          <w:szCs w:val="24"/>
        </w:rPr>
        <w:t>Средне-Московская</w:t>
      </w:r>
      <w:proofErr w:type="spellEnd"/>
      <w:r w:rsidRPr="00207034">
        <w:rPr>
          <w:color w:val="000000" w:themeColor="text1"/>
          <w:sz w:val="24"/>
          <w:szCs w:val="24"/>
        </w:rPr>
        <w:t>, 12, к. 206, контактный тел. 212-70-01.</w:t>
      </w:r>
    </w:p>
    <w:p w:rsidR="00D127E1" w:rsidRPr="00207034" w:rsidRDefault="00CF24EA">
      <w:pPr>
        <w:pStyle w:val="normal"/>
        <w:ind w:left="34" w:right="34" w:firstLine="675"/>
        <w:contextualSpacing w:val="0"/>
        <w:jc w:val="both"/>
        <w:rPr>
          <w:color w:val="000000" w:themeColor="text1"/>
        </w:rPr>
      </w:pPr>
      <w:r w:rsidRPr="00207034">
        <w:rPr>
          <w:color w:val="000000" w:themeColor="text1"/>
          <w:sz w:val="24"/>
          <w:szCs w:val="24"/>
        </w:rPr>
        <w:t xml:space="preserve">Время, дата и место вскрытия конвертов с заявками на участие в аукционе: </w:t>
      </w:r>
    </w:p>
    <w:p w:rsidR="00D127E1" w:rsidRPr="00207034" w:rsidRDefault="009E43C1">
      <w:pPr>
        <w:pStyle w:val="normal"/>
        <w:contextualSpacing w:val="0"/>
        <w:jc w:val="both"/>
        <w:rPr>
          <w:color w:val="000000" w:themeColor="text1"/>
        </w:rPr>
      </w:pPr>
      <w:r>
        <w:rPr>
          <w:color w:val="000000" w:themeColor="text1"/>
          <w:sz w:val="24"/>
          <w:szCs w:val="24"/>
        </w:rPr>
        <w:t>24 мая</w:t>
      </w:r>
      <w:r w:rsidR="00CF24EA" w:rsidRPr="00207034">
        <w:rPr>
          <w:color w:val="000000" w:themeColor="text1"/>
          <w:sz w:val="24"/>
          <w:szCs w:val="24"/>
        </w:rPr>
        <w:t xml:space="preserve"> 201</w:t>
      </w:r>
      <w:r>
        <w:rPr>
          <w:color w:val="000000" w:themeColor="text1"/>
          <w:sz w:val="24"/>
          <w:szCs w:val="24"/>
        </w:rPr>
        <w:t>7</w:t>
      </w:r>
      <w:r w:rsidR="00CF24EA" w:rsidRPr="00207034">
        <w:rPr>
          <w:color w:val="000000" w:themeColor="text1"/>
          <w:sz w:val="24"/>
          <w:szCs w:val="24"/>
        </w:rPr>
        <w:t xml:space="preserve"> г. в </w:t>
      </w:r>
      <w:r>
        <w:rPr>
          <w:color w:val="000000" w:themeColor="text1"/>
          <w:sz w:val="24"/>
          <w:szCs w:val="24"/>
        </w:rPr>
        <w:t>11</w:t>
      </w:r>
      <w:r w:rsidR="00CF24EA" w:rsidRPr="00207034">
        <w:rPr>
          <w:color w:val="000000" w:themeColor="text1"/>
          <w:sz w:val="24"/>
          <w:szCs w:val="24"/>
        </w:rPr>
        <w:t xml:space="preserve"> часов </w:t>
      </w:r>
      <w:r>
        <w:rPr>
          <w:color w:val="000000" w:themeColor="text1"/>
          <w:sz w:val="24"/>
          <w:szCs w:val="24"/>
        </w:rPr>
        <w:t xml:space="preserve">00 </w:t>
      </w:r>
      <w:r w:rsidR="00CF24EA" w:rsidRPr="00207034">
        <w:rPr>
          <w:color w:val="000000" w:themeColor="text1"/>
          <w:sz w:val="24"/>
          <w:szCs w:val="24"/>
        </w:rPr>
        <w:t xml:space="preserve">минут по адресу: г. Воронеж, ул. </w:t>
      </w:r>
      <w:proofErr w:type="spellStart"/>
      <w:r w:rsidR="00CF24EA" w:rsidRPr="00207034">
        <w:rPr>
          <w:color w:val="000000" w:themeColor="text1"/>
          <w:sz w:val="24"/>
          <w:szCs w:val="24"/>
        </w:rPr>
        <w:t>Средне-Московская</w:t>
      </w:r>
      <w:proofErr w:type="spellEnd"/>
      <w:r w:rsidR="00CF24EA" w:rsidRPr="00207034">
        <w:rPr>
          <w:color w:val="000000" w:themeColor="text1"/>
          <w:sz w:val="24"/>
          <w:szCs w:val="24"/>
        </w:rPr>
        <w:t xml:space="preserve">, 12, 2 этаж, зал проведения </w:t>
      </w:r>
      <w:r w:rsidR="00461F55" w:rsidRPr="00207034">
        <w:rPr>
          <w:color w:val="000000" w:themeColor="text1"/>
          <w:sz w:val="24"/>
          <w:szCs w:val="24"/>
        </w:rPr>
        <w:t>торгов</w:t>
      </w:r>
      <w:r w:rsidR="00CF24EA" w:rsidRPr="00207034">
        <w:rPr>
          <w:color w:val="000000" w:themeColor="text1"/>
          <w:sz w:val="24"/>
          <w:szCs w:val="24"/>
        </w:rPr>
        <w:t>, контактный тел. 212-70-01.</w:t>
      </w:r>
    </w:p>
    <w:p w:rsidR="00D127E1" w:rsidRPr="00207034" w:rsidRDefault="00CF24EA">
      <w:pPr>
        <w:pStyle w:val="normal"/>
        <w:ind w:left="34" w:right="34" w:firstLine="675"/>
        <w:contextualSpacing w:val="0"/>
        <w:jc w:val="both"/>
        <w:rPr>
          <w:color w:val="000000" w:themeColor="text1"/>
        </w:rPr>
      </w:pPr>
      <w:r w:rsidRPr="00207034">
        <w:rPr>
          <w:color w:val="000000" w:themeColor="text1"/>
          <w:sz w:val="24"/>
          <w:szCs w:val="24"/>
        </w:rPr>
        <w:t xml:space="preserve">Время, дата и место рассмотрения заявок на участие в аукционе: </w:t>
      </w:r>
    </w:p>
    <w:p w:rsidR="00D127E1" w:rsidRPr="00207034" w:rsidRDefault="00CF24EA">
      <w:pPr>
        <w:pStyle w:val="normal"/>
        <w:ind w:right="34"/>
        <w:contextualSpacing w:val="0"/>
        <w:jc w:val="both"/>
        <w:rPr>
          <w:color w:val="000000" w:themeColor="text1"/>
        </w:rPr>
      </w:pPr>
      <w:r w:rsidRPr="00207034">
        <w:rPr>
          <w:color w:val="000000" w:themeColor="text1"/>
          <w:sz w:val="24"/>
          <w:szCs w:val="24"/>
        </w:rPr>
        <w:t xml:space="preserve">с </w:t>
      </w:r>
      <w:r w:rsidR="009E43C1">
        <w:rPr>
          <w:color w:val="000000" w:themeColor="text1"/>
          <w:sz w:val="24"/>
          <w:szCs w:val="24"/>
        </w:rPr>
        <w:t xml:space="preserve">24 мая </w:t>
      </w:r>
      <w:r w:rsidRPr="00207034">
        <w:rPr>
          <w:color w:val="000000" w:themeColor="text1"/>
          <w:sz w:val="24"/>
          <w:szCs w:val="24"/>
        </w:rPr>
        <w:t>201</w:t>
      </w:r>
      <w:r w:rsidR="009E43C1" w:rsidRPr="009E43C1">
        <w:rPr>
          <w:color w:val="000000" w:themeColor="text1"/>
          <w:sz w:val="24"/>
          <w:szCs w:val="24"/>
        </w:rPr>
        <w:t>7</w:t>
      </w:r>
      <w:r w:rsidRPr="00207034">
        <w:rPr>
          <w:color w:val="000000" w:themeColor="text1"/>
          <w:sz w:val="24"/>
          <w:szCs w:val="24"/>
        </w:rPr>
        <w:t xml:space="preserve"> г. </w:t>
      </w:r>
      <w:r w:rsidR="009E43C1">
        <w:rPr>
          <w:color w:val="000000" w:themeColor="text1"/>
          <w:sz w:val="24"/>
          <w:szCs w:val="24"/>
        </w:rPr>
        <w:t>11 ч</w:t>
      </w:r>
      <w:r w:rsidRPr="00207034">
        <w:rPr>
          <w:color w:val="000000" w:themeColor="text1"/>
          <w:sz w:val="24"/>
          <w:szCs w:val="24"/>
        </w:rPr>
        <w:t>ас</w:t>
      </w:r>
      <w:r w:rsidR="00BA5567">
        <w:rPr>
          <w:color w:val="000000" w:themeColor="text1"/>
          <w:sz w:val="24"/>
          <w:szCs w:val="24"/>
        </w:rPr>
        <w:t>ов</w:t>
      </w:r>
      <w:r w:rsidRPr="009E43C1">
        <w:rPr>
          <w:color w:val="000000" w:themeColor="text1"/>
          <w:sz w:val="24"/>
          <w:szCs w:val="24"/>
        </w:rPr>
        <w:t xml:space="preserve"> </w:t>
      </w:r>
      <w:r w:rsidR="009E43C1" w:rsidRPr="009E43C1">
        <w:rPr>
          <w:color w:val="000000" w:themeColor="text1"/>
          <w:sz w:val="24"/>
          <w:szCs w:val="24"/>
        </w:rPr>
        <w:t>00</w:t>
      </w:r>
      <w:r w:rsidRPr="00207034">
        <w:rPr>
          <w:color w:val="000000" w:themeColor="text1"/>
          <w:sz w:val="24"/>
          <w:szCs w:val="24"/>
        </w:rPr>
        <w:t xml:space="preserve"> мин</w:t>
      </w:r>
      <w:r w:rsidR="00BA5567">
        <w:rPr>
          <w:color w:val="000000" w:themeColor="text1"/>
          <w:sz w:val="24"/>
          <w:szCs w:val="24"/>
        </w:rPr>
        <w:t>ут</w:t>
      </w:r>
      <w:r w:rsidRPr="00207034">
        <w:rPr>
          <w:color w:val="000000" w:themeColor="text1"/>
          <w:sz w:val="24"/>
          <w:szCs w:val="24"/>
        </w:rPr>
        <w:t xml:space="preserve"> по </w:t>
      </w:r>
      <w:r w:rsidR="009E43C1">
        <w:rPr>
          <w:color w:val="000000" w:themeColor="text1"/>
          <w:sz w:val="24"/>
          <w:szCs w:val="24"/>
        </w:rPr>
        <w:t xml:space="preserve">25 мая </w:t>
      </w:r>
      <w:r w:rsidRPr="00207034">
        <w:rPr>
          <w:color w:val="000000" w:themeColor="text1"/>
          <w:sz w:val="24"/>
          <w:szCs w:val="24"/>
        </w:rPr>
        <w:t>201</w:t>
      </w:r>
      <w:r w:rsidR="009E43C1">
        <w:rPr>
          <w:color w:val="000000" w:themeColor="text1"/>
          <w:sz w:val="24"/>
          <w:szCs w:val="24"/>
        </w:rPr>
        <w:t>7</w:t>
      </w:r>
      <w:r w:rsidRPr="00207034">
        <w:rPr>
          <w:color w:val="000000" w:themeColor="text1"/>
          <w:sz w:val="24"/>
          <w:szCs w:val="24"/>
        </w:rPr>
        <w:t xml:space="preserve"> г. 16 час</w:t>
      </w:r>
      <w:r w:rsidR="00BA5567">
        <w:rPr>
          <w:color w:val="000000" w:themeColor="text1"/>
          <w:sz w:val="24"/>
          <w:szCs w:val="24"/>
        </w:rPr>
        <w:t>ов</w:t>
      </w:r>
      <w:r w:rsidRPr="00207034">
        <w:rPr>
          <w:color w:val="000000" w:themeColor="text1"/>
          <w:sz w:val="24"/>
          <w:szCs w:val="24"/>
        </w:rPr>
        <w:t xml:space="preserve"> 00 мин</w:t>
      </w:r>
      <w:r w:rsidR="00BA5567">
        <w:rPr>
          <w:color w:val="000000" w:themeColor="text1"/>
          <w:sz w:val="24"/>
          <w:szCs w:val="24"/>
        </w:rPr>
        <w:t>ут</w:t>
      </w:r>
      <w:r w:rsidRPr="00207034">
        <w:rPr>
          <w:color w:val="000000" w:themeColor="text1"/>
          <w:sz w:val="24"/>
          <w:szCs w:val="24"/>
        </w:rPr>
        <w:t xml:space="preserve"> по адресу: г. Воронеж, </w:t>
      </w:r>
      <w:r w:rsidR="009E43C1">
        <w:rPr>
          <w:color w:val="000000" w:themeColor="text1"/>
          <w:sz w:val="24"/>
          <w:szCs w:val="24"/>
        </w:rPr>
        <w:t xml:space="preserve">             </w:t>
      </w:r>
      <w:r w:rsidRPr="00207034">
        <w:rPr>
          <w:color w:val="000000" w:themeColor="text1"/>
          <w:sz w:val="24"/>
          <w:szCs w:val="24"/>
        </w:rPr>
        <w:t xml:space="preserve">ул. </w:t>
      </w:r>
      <w:proofErr w:type="spellStart"/>
      <w:r w:rsidRPr="00207034">
        <w:rPr>
          <w:color w:val="000000" w:themeColor="text1"/>
          <w:sz w:val="24"/>
          <w:szCs w:val="24"/>
        </w:rPr>
        <w:t>Средне-Московская</w:t>
      </w:r>
      <w:proofErr w:type="spellEnd"/>
      <w:r w:rsidRPr="00207034">
        <w:rPr>
          <w:color w:val="000000" w:themeColor="text1"/>
          <w:sz w:val="24"/>
          <w:szCs w:val="24"/>
        </w:rPr>
        <w:t>, 12, 2 этаж, зал проведения торгов.</w:t>
      </w:r>
    </w:p>
    <w:p w:rsidR="00D127E1" w:rsidRPr="00207034" w:rsidRDefault="00CF24EA">
      <w:pPr>
        <w:pStyle w:val="normal"/>
        <w:ind w:firstLine="709"/>
        <w:contextualSpacing w:val="0"/>
        <w:jc w:val="both"/>
        <w:rPr>
          <w:color w:val="000000" w:themeColor="text1"/>
        </w:rPr>
      </w:pPr>
      <w:r w:rsidRPr="00207034">
        <w:rPr>
          <w:color w:val="000000" w:themeColor="text1"/>
          <w:sz w:val="24"/>
          <w:szCs w:val="24"/>
        </w:rPr>
        <w:t>Дата, время и место проведения аукциона –</w:t>
      </w:r>
      <w:r w:rsidR="009E43C1">
        <w:rPr>
          <w:color w:val="000000" w:themeColor="text1"/>
          <w:sz w:val="24"/>
          <w:szCs w:val="24"/>
        </w:rPr>
        <w:t xml:space="preserve"> 0</w:t>
      </w:r>
      <w:r w:rsidR="0019012B">
        <w:rPr>
          <w:color w:val="000000" w:themeColor="text1"/>
          <w:sz w:val="24"/>
          <w:szCs w:val="24"/>
        </w:rPr>
        <w:t>6</w:t>
      </w:r>
      <w:r w:rsidR="009E43C1">
        <w:rPr>
          <w:color w:val="000000" w:themeColor="text1"/>
          <w:sz w:val="24"/>
          <w:szCs w:val="24"/>
        </w:rPr>
        <w:t xml:space="preserve"> июня </w:t>
      </w:r>
      <w:r w:rsidRPr="00207034">
        <w:rPr>
          <w:color w:val="000000" w:themeColor="text1"/>
          <w:sz w:val="24"/>
          <w:szCs w:val="24"/>
        </w:rPr>
        <w:t>201</w:t>
      </w:r>
      <w:r w:rsidR="009E43C1">
        <w:rPr>
          <w:color w:val="000000" w:themeColor="text1"/>
          <w:sz w:val="24"/>
          <w:szCs w:val="24"/>
        </w:rPr>
        <w:t>7</w:t>
      </w:r>
      <w:r w:rsidRPr="00207034">
        <w:rPr>
          <w:color w:val="000000" w:themeColor="text1"/>
          <w:sz w:val="24"/>
          <w:szCs w:val="24"/>
        </w:rPr>
        <w:t xml:space="preserve"> г. в </w:t>
      </w:r>
      <w:r w:rsidR="009E43C1">
        <w:rPr>
          <w:color w:val="000000" w:themeColor="text1"/>
          <w:sz w:val="24"/>
          <w:szCs w:val="24"/>
        </w:rPr>
        <w:t>09</w:t>
      </w:r>
      <w:r w:rsidRPr="00207034">
        <w:rPr>
          <w:color w:val="000000" w:themeColor="text1"/>
          <w:sz w:val="24"/>
          <w:szCs w:val="24"/>
        </w:rPr>
        <w:t xml:space="preserve"> часов </w:t>
      </w:r>
      <w:r w:rsidR="009E43C1">
        <w:rPr>
          <w:color w:val="000000" w:themeColor="text1"/>
          <w:sz w:val="24"/>
          <w:szCs w:val="24"/>
        </w:rPr>
        <w:t>30</w:t>
      </w:r>
      <w:r w:rsidRPr="00207034">
        <w:rPr>
          <w:color w:val="000000" w:themeColor="text1"/>
          <w:sz w:val="24"/>
          <w:szCs w:val="24"/>
        </w:rPr>
        <w:t xml:space="preserve"> минут (регистрация участников с </w:t>
      </w:r>
      <w:r w:rsidR="009E43C1">
        <w:rPr>
          <w:color w:val="000000" w:themeColor="text1"/>
          <w:sz w:val="24"/>
          <w:szCs w:val="24"/>
        </w:rPr>
        <w:t>09</w:t>
      </w:r>
      <w:r w:rsidRPr="00207034">
        <w:rPr>
          <w:color w:val="000000" w:themeColor="text1"/>
          <w:sz w:val="24"/>
          <w:szCs w:val="24"/>
        </w:rPr>
        <w:t xml:space="preserve"> часов </w:t>
      </w:r>
      <w:r w:rsidR="009E43C1" w:rsidRPr="009E43C1">
        <w:rPr>
          <w:color w:val="000000" w:themeColor="text1"/>
          <w:sz w:val="24"/>
          <w:szCs w:val="24"/>
        </w:rPr>
        <w:t>00</w:t>
      </w:r>
      <w:r w:rsidRPr="009E43C1">
        <w:rPr>
          <w:color w:val="000000" w:themeColor="text1"/>
          <w:sz w:val="24"/>
          <w:szCs w:val="24"/>
        </w:rPr>
        <w:t xml:space="preserve"> </w:t>
      </w:r>
      <w:r w:rsidRPr="00207034">
        <w:rPr>
          <w:color w:val="000000" w:themeColor="text1"/>
          <w:sz w:val="24"/>
          <w:szCs w:val="24"/>
        </w:rPr>
        <w:t xml:space="preserve">минут до </w:t>
      </w:r>
      <w:r w:rsidR="009E43C1">
        <w:rPr>
          <w:color w:val="000000" w:themeColor="text1"/>
          <w:sz w:val="24"/>
          <w:szCs w:val="24"/>
        </w:rPr>
        <w:t>09</w:t>
      </w:r>
      <w:r w:rsidRPr="00207034">
        <w:rPr>
          <w:color w:val="000000" w:themeColor="text1"/>
          <w:sz w:val="24"/>
          <w:szCs w:val="24"/>
        </w:rPr>
        <w:t xml:space="preserve"> часов </w:t>
      </w:r>
      <w:r w:rsidR="009E43C1">
        <w:rPr>
          <w:color w:val="000000" w:themeColor="text1"/>
          <w:sz w:val="24"/>
          <w:szCs w:val="24"/>
        </w:rPr>
        <w:t>25</w:t>
      </w:r>
      <w:r w:rsidR="00E407E0" w:rsidRPr="00207034">
        <w:rPr>
          <w:color w:val="000000" w:themeColor="text1"/>
          <w:sz w:val="24"/>
          <w:szCs w:val="24"/>
        </w:rPr>
        <w:t xml:space="preserve"> минут</w:t>
      </w:r>
      <w:r w:rsidRPr="00207034">
        <w:rPr>
          <w:color w:val="000000" w:themeColor="text1"/>
          <w:sz w:val="24"/>
          <w:szCs w:val="24"/>
        </w:rPr>
        <w:t>) по адресу: г. Воронеж, ул. Средне - Московская, 12, 2 этаж, зал проведения торгов.</w:t>
      </w:r>
    </w:p>
    <w:p w:rsidR="00D127E1" w:rsidRPr="00207034" w:rsidRDefault="00CF24EA">
      <w:pPr>
        <w:pStyle w:val="normal"/>
        <w:widowControl w:val="0"/>
        <w:ind w:firstLine="709"/>
        <w:contextualSpacing w:val="0"/>
        <w:jc w:val="both"/>
        <w:rPr>
          <w:color w:val="000000" w:themeColor="text1"/>
        </w:rPr>
      </w:pPr>
      <w:r w:rsidRPr="00207034">
        <w:rPr>
          <w:color w:val="000000" w:themeColor="text1"/>
          <w:sz w:val="24"/>
          <w:szCs w:val="24"/>
        </w:rPr>
        <w:t>С порядком проведения аукциона и условиями пользования участком недр можно ознакомиться в казённом учреждении Воронежской области «Фонд государственного имущества Воронежской области» (далее - Учреждение).</w:t>
      </w:r>
    </w:p>
    <w:p w:rsidR="00D127E1" w:rsidRPr="00207034" w:rsidRDefault="00CF24EA">
      <w:pPr>
        <w:pStyle w:val="normal"/>
        <w:widowControl w:val="0"/>
        <w:tabs>
          <w:tab w:val="center" w:pos="4677"/>
          <w:tab w:val="right" w:pos="9355"/>
        </w:tabs>
        <w:ind w:firstLine="709"/>
        <w:contextualSpacing w:val="0"/>
        <w:jc w:val="both"/>
        <w:rPr>
          <w:color w:val="000000" w:themeColor="text1"/>
        </w:rPr>
      </w:pPr>
      <w:r w:rsidRPr="00207034">
        <w:rPr>
          <w:color w:val="000000" w:themeColor="text1"/>
          <w:sz w:val="24"/>
          <w:szCs w:val="24"/>
        </w:rPr>
        <w:t>Контактные телефоны: (473) 212-70-01, факс 255-35-01 (Учреждение), 212-75-84 (отдел природных ресурсов департамента природных ресурсов и экологии Воронежской области).</w:t>
      </w:r>
    </w:p>
    <w:p w:rsidR="00D127E1" w:rsidRPr="00207034" w:rsidRDefault="00CF24EA">
      <w:pPr>
        <w:pStyle w:val="normal"/>
        <w:widowControl w:val="0"/>
        <w:tabs>
          <w:tab w:val="center" w:pos="4677"/>
          <w:tab w:val="right" w:pos="9355"/>
        </w:tabs>
        <w:ind w:firstLine="709"/>
        <w:contextualSpacing w:val="0"/>
        <w:jc w:val="both"/>
        <w:rPr>
          <w:color w:val="000000" w:themeColor="text1"/>
        </w:rPr>
      </w:pPr>
      <w:r w:rsidRPr="00207034">
        <w:rPr>
          <w:color w:val="000000" w:themeColor="text1"/>
          <w:sz w:val="24"/>
          <w:szCs w:val="24"/>
        </w:rPr>
        <w:t xml:space="preserve">Почтовый адрес Учреждения: 394018, г. Воронеж, ул. </w:t>
      </w:r>
      <w:proofErr w:type="spellStart"/>
      <w:r w:rsidRPr="00207034">
        <w:rPr>
          <w:color w:val="000000" w:themeColor="text1"/>
          <w:sz w:val="24"/>
          <w:szCs w:val="24"/>
        </w:rPr>
        <w:t>Средне-Московская</w:t>
      </w:r>
      <w:proofErr w:type="spellEnd"/>
      <w:r w:rsidRPr="00207034">
        <w:rPr>
          <w:color w:val="000000" w:themeColor="text1"/>
          <w:sz w:val="24"/>
          <w:szCs w:val="24"/>
        </w:rPr>
        <w:t>, 12.</w:t>
      </w:r>
    </w:p>
    <w:p w:rsidR="00D127E1" w:rsidRPr="00207034" w:rsidRDefault="00CF24EA">
      <w:pPr>
        <w:pStyle w:val="normal"/>
        <w:ind w:firstLine="709"/>
        <w:contextualSpacing w:val="0"/>
        <w:rPr>
          <w:color w:val="000000" w:themeColor="text1"/>
        </w:rPr>
      </w:pPr>
      <w:r w:rsidRPr="00207034">
        <w:rPr>
          <w:color w:val="000000" w:themeColor="text1"/>
          <w:sz w:val="24"/>
          <w:szCs w:val="24"/>
        </w:rPr>
        <w:t xml:space="preserve">Почтовый адрес департамента природных ресурсов и экологии Воронежской области: 394026, г. Воронеж, ул. </w:t>
      </w:r>
      <w:proofErr w:type="spellStart"/>
      <w:r w:rsidRPr="00207034">
        <w:rPr>
          <w:color w:val="000000" w:themeColor="text1"/>
          <w:sz w:val="24"/>
          <w:szCs w:val="24"/>
        </w:rPr>
        <w:t>Плехановская</w:t>
      </w:r>
      <w:proofErr w:type="spellEnd"/>
      <w:r w:rsidRPr="00207034">
        <w:rPr>
          <w:color w:val="000000" w:themeColor="text1"/>
          <w:sz w:val="24"/>
          <w:szCs w:val="24"/>
        </w:rPr>
        <w:t>, 53.</w:t>
      </w:r>
    </w:p>
    <w:p w:rsidR="00D127E1" w:rsidRPr="00207034" w:rsidRDefault="00CF24EA">
      <w:pPr>
        <w:pStyle w:val="normal"/>
        <w:widowControl w:val="0"/>
        <w:tabs>
          <w:tab w:val="center" w:pos="4677"/>
          <w:tab w:val="right" w:pos="9355"/>
        </w:tabs>
        <w:ind w:firstLine="709"/>
        <w:contextualSpacing w:val="0"/>
        <w:jc w:val="both"/>
        <w:rPr>
          <w:color w:val="000000" w:themeColor="text1"/>
        </w:rPr>
      </w:pPr>
      <w:r w:rsidRPr="00207034">
        <w:rPr>
          <w:color w:val="000000" w:themeColor="text1"/>
          <w:sz w:val="24"/>
          <w:szCs w:val="24"/>
        </w:rPr>
        <w:t xml:space="preserve">Официальный сайт департамента природных ресурсов и экологии Воронежской области - </w:t>
      </w:r>
      <w:hyperlink r:id="rId8">
        <w:r w:rsidRPr="00207034">
          <w:rPr>
            <w:color w:val="000000" w:themeColor="text1"/>
            <w:sz w:val="24"/>
            <w:szCs w:val="24"/>
            <w:u w:val="single"/>
          </w:rPr>
          <w:t>www.dprvrn.ru</w:t>
        </w:r>
      </w:hyperlink>
      <w:r w:rsidRPr="00207034">
        <w:rPr>
          <w:color w:val="000000" w:themeColor="text1"/>
          <w:sz w:val="24"/>
          <w:szCs w:val="24"/>
        </w:rPr>
        <w:t xml:space="preserve">. </w:t>
      </w:r>
    </w:p>
    <w:p w:rsidR="00D127E1" w:rsidRPr="00207034" w:rsidRDefault="00CF24EA">
      <w:pPr>
        <w:pStyle w:val="normal"/>
        <w:widowControl w:val="0"/>
        <w:tabs>
          <w:tab w:val="center" w:pos="4677"/>
          <w:tab w:val="right" w:pos="9355"/>
        </w:tabs>
        <w:ind w:firstLine="709"/>
        <w:contextualSpacing w:val="0"/>
        <w:jc w:val="both"/>
        <w:rPr>
          <w:color w:val="000000" w:themeColor="text1"/>
        </w:rPr>
      </w:pPr>
      <w:r w:rsidRPr="00207034">
        <w:rPr>
          <w:color w:val="000000" w:themeColor="text1"/>
          <w:sz w:val="24"/>
          <w:szCs w:val="24"/>
        </w:rPr>
        <w:t xml:space="preserve">Официальный сайт Учреждения - </w:t>
      </w:r>
      <w:hyperlink r:id="rId9">
        <w:r w:rsidRPr="00207034">
          <w:rPr>
            <w:color w:val="000000" w:themeColor="text1"/>
            <w:sz w:val="24"/>
            <w:szCs w:val="24"/>
            <w:u w:val="single"/>
          </w:rPr>
          <w:t>www.fgivo.ru</w:t>
        </w:r>
      </w:hyperlink>
      <w:r w:rsidRPr="00207034">
        <w:rPr>
          <w:color w:val="000000" w:themeColor="text1"/>
          <w:sz w:val="24"/>
          <w:szCs w:val="24"/>
        </w:rPr>
        <w:t xml:space="preserve">. </w:t>
      </w:r>
    </w:p>
    <w:p w:rsidR="00D127E1" w:rsidRPr="00207034" w:rsidRDefault="00CF24EA">
      <w:pPr>
        <w:pStyle w:val="normal"/>
        <w:widowControl w:val="0"/>
        <w:tabs>
          <w:tab w:val="center" w:pos="4677"/>
          <w:tab w:val="right" w:pos="9355"/>
        </w:tabs>
        <w:ind w:firstLine="709"/>
        <w:contextualSpacing w:val="0"/>
        <w:jc w:val="both"/>
        <w:rPr>
          <w:color w:val="000000" w:themeColor="text1"/>
        </w:rPr>
      </w:pPr>
      <w:r w:rsidRPr="00207034">
        <w:rPr>
          <w:color w:val="000000" w:themeColor="text1"/>
          <w:sz w:val="24"/>
          <w:szCs w:val="24"/>
        </w:rPr>
        <w:t xml:space="preserve">Официальный сайт Российской Федерации для размещения информации о проведении торгов - </w:t>
      </w:r>
      <w:hyperlink r:id="rId10">
        <w:r w:rsidRPr="00207034">
          <w:rPr>
            <w:color w:val="000000" w:themeColor="text1"/>
            <w:sz w:val="24"/>
            <w:szCs w:val="24"/>
            <w:u w:val="single"/>
          </w:rPr>
          <w:t>www.torgi.gov.ru</w:t>
        </w:r>
      </w:hyperlink>
      <w:r w:rsidRPr="00207034">
        <w:rPr>
          <w:color w:val="000000" w:themeColor="text1"/>
          <w:sz w:val="24"/>
          <w:szCs w:val="24"/>
        </w:rPr>
        <w:t>.</w:t>
      </w:r>
    </w:p>
    <w:p w:rsidR="00D127E1" w:rsidRPr="00207034" w:rsidRDefault="00CF24EA">
      <w:pPr>
        <w:pStyle w:val="normal"/>
        <w:widowControl w:val="0"/>
        <w:tabs>
          <w:tab w:val="center" w:pos="4677"/>
          <w:tab w:val="right" w:pos="9355"/>
        </w:tabs>
        <w:ind w:firstLine="709"/>
        <w:contextualSpacing w:val="0"/>
        <w:jc w:val="both"/>
        <w:rPr>
          <w:color w:val="000000" w:themeColor="text1"/>
        </w:rPr>
      </w:pPr>
      <w:r w:rsidRPr="00207034">
        <w:rPr>
          <w:color w:val="000000" w:themeColor="text1"/>
          <w:sz w:val="24"/>
          <w:szCs w:val="24"/>
        </w:rPr>
        <w:t xml:space="preserve">Критерием для выявления победителя аукциона является наибольший размер разового платежа за пользование недрами из </w:t>
      </w:r>
      <w:proofErr w:type="gramStart"/>
      <w:r w:rsidRPr="00207034">
        <w:rPr>
          <w:color w:val="000000" w:themeColor="text1"/>
          <w:sz w:val="24"/>
          <w:szCs w:val="24"/>
        </w:rPr>
        <w:t>предложенных</w:t>
      </w:r>
      <w:proofErr w:type="gramEnd"/>
      <w:r w:rsidRPr="00207034">
        <w:rPr>
          <w:color w:val="000000" w:themeColor="text1"/>
          <w:sz w:val="24"/>
          <w:szCs w:val="24"/>
        </w:rPr>
        <w:t xml:space="preserve"> участниками аукциона.</w:t>
      </w:r>
    </w:p>
    <w:p w:rsidR="00D127E1" w:rsidRPr="00207034" w:rsidRDefault="00CF24EA">
      <w:pPr>
        <w:pStyle w:val="normal"/>
        <w:widowControl w:val="0"/>
        <w:tabs>
          <w:tab w:val="left" w:pos="9163"/>
          <w:tab w:val="left" w:pos="9537"/>
        </w:tabs>
        <w:ind w:firstLine="709"/>
        <w:contextualSpacing w:val="0"/>
        <w:jc w:val="both"/>
        <w:rPr>
          <w:color w:val="000000" w:themeColor="text1"/>
        </w:rPr>
      </w:pPr>
      <w:r w:rsidRPr="00207034">
        <w:rPr>
          <w:color w:val="000000" w:themeColor="text1"/>
          <w:sz w:val="24"/>
          <w:szCs w:val="24"/>
        </w:rPr>
        <w:t xml:space="preserve">Победителю аукциона будет предоставлено право пользования участком недр местного значения </w:t>
      </w:r>
      <w:r w:rsidR="003E19F0" w:rsidRPr="00207034">
        <w:rPr>
          <w:color w:val="000000" w:themeColor="text1"/>
          <w:sz w:val="24"/>
          <w:szCs w:val="24"/>
        </w:rPr>
        <w:t xml:space="preserve">«Петровский» в Хохольском муниципальном районе Воронежской области в </w:t>
      </w:r>
      <w:r w:rsidR="00517319" w:rsidRPr="00207034">
        <w:rPr>
          <w:color w:val="000000" w:themeColor="text1"/>
          <w:sz w:val="24"/>
          <w:szCs w:val="24"/>
        </w:rPr>
        <w:t>целях геологического изучения, разведки и добычи песков, глин</w:t>
      </w:r>
      <w:r w:rsidR="006A0B46" w:rsidRPr="00207034">
        <w:rPr>
          <w:color w:val="000000" w:themeColor="text1"/>
          <w:sz w:val="24"/>
          <w:szCs w:val="24"/>
        </w:rPr>
        <w:t xml:space="preserve"> сроком на 10</w:t>
      </w:r>
      <w:r w:rsidRPr="00207034">
        <w:rPr>
          <w:color w:val="000000" w:themeColor="text1"/>
          <w:sz w:val="24"/>
          <w:szCs w:val="24"/>
        </w:rPr>
        <w:t xml:space="preserve"> лет.</w:t>
      </w:r>
    </w:p>
    <w:p w:rsidR="00D127E1" w:rsidRPr="00207034" w:rsidRDefault="00CF24EA">
      <w:pPr>
        <w:pStyle w:val="normal"/>
        <w:widowControl w:val="0"/>
        <w:tabs>
          <w:tab w:val="left" w:pos="9163"/>
          <w:tab w:val="left" w:pos="9537"/>
        </w:tabs>
        <w:ind w:firstLine="709"/>
        <w:contextualSpacing w:val="0"/>
        <w:jc w:val="both"/>
        <w:rPr>
          <w:color w:val="000000" w:themeColor="text1"/>
        </w:rPr>
      </w:pPr>
      <w:r w:rsidRPr="00207034">
        <w:rPr>
          <w:color w:val="000000" w:themeColor="text1"/>
          <w:sz w:val="24"/>
          <w:szCs w:val="24"/>
        </w:rPr>
        <w:t>Начало срока пользования недрами исчисляется со дня государственной регистрации лицензии.</w:t>
      </w:r>
    </w:p>
    <w:p w:rsidR="00D127E1" w:rsidRPr="00207034" w:rsidRDefault="00D127E1">
      <w:pPr>
        <w:pStyle w:val="normal"/>
        <w:keepNext/>
        <w:widowControl w:val="0"/>
        <w:contextualSpacing w:val="0"/>
        <w:jc w:val="center"/>
        <w:rPr>
          <w:color w:val="000000" w:themeColor="text1"/>
        </w:rPr>
      </w:pPr>
    </w:p>
    <w:p w:rsidR="00D127E1" w:rsidRPr="00207034" w:rsidRDefault="00CF24EA">
      <w:pPr>
        <w:pStyle w:val="normal"/>
        <w:keepNext/>
        <w:widowControl w:val="0"/>
        <w:contextualSpacing w:val="0"/>
        <w:jc w:val="center"/>
        <w:rPr>
          <w:color w:val="000000" w:themeColor="text1"/>
        </w:rPr>
      </w:pPr>
      <w:r w:rsidRPr="00207034">
        <w:rPr>
          <w:b/>
          <w:color w:val="000000" w:themeColor="text1"/>
          <w:sz w:val="24"/>
          <w:szCs w:val="24"/>
        </w:rPr>
        <w:t>1. Общие сведения об участке недр</w:t>
      </w:r>
    </w:p>
    <w:p w:rsidR="00D127E1" w:rsidRPr="00207034" w:rsidRDefault="00D127E1">
      <w:pPr>
        <w:pStyle w:val="normal"/>
        <w:widowControl w:val="0"/>
        <w:contextualSpacing w:val="0"/>
        <w:rPr>
          <w:color w:val="000000" w:themeColor="text1"/>
        </w:rPr>
      </w:pPr>
    </w:p>
    <w:p w:rsidR="00B853A4" w:rsidRPr="00207034" w:rsidRDefault="00CF24EA" w:rsidP="00B853A4">
      <w:pPr>
        <w:pStyle w:val="normal"/>
        <w:ind w:left="24" w:firstLine="685"/>
        <w:contextualSpacing w:val="0"/>
        <w:jc w:val="both"/>
        <w:rPr>
          <w:color w:val="000000" w:themeColor="text1"/>
          <w:sz w:val="24"/>
          <w:szCs w:val="24"/>
        </w:rPr>
      </w:pPr>
      <w:r w:rsidRPr="00207034">
        <w:rPr>
          <w:color w:val="000000" w:themeColor="text1"/>
          <w:sz w:val="24"/>
          <w:szCs w:val="24"/>
        </w:rPr>
        <w:t xml:space="preserve">1.1. </w:t>
      </w:r>
      <w:r w:rsidR="00B853A4" w:rsidRPr="00207034">
        <w:rPr>
          <w:color w:val="000000" w:themeColor="text1"/>
          <w:sz w:val="24"/>
          <w:szCs w:val="24"/>
        </w:rPr>
        <w:t>Участок керамических глин «Петровский» расположен в Хохольском районе, Воронежской области</w:t>
      </w:r>
      <w:r w:rsidR="00E14691" w:rsidRPr="00207034">
        <w:rPr>
          <w:color w:val="000000" w:themeColor="text1"/>
          <w:sz w:val="24"/>
          <w:szCs w:val="24"/>
        </w:rPr>
        <w:t>, вблизи</w:t>
      </w:r>
      <w:r w:rsidR="00B853A4" w:rsidRPr="00207034">
        <w:rPr>
          <w:color w:val="000000" w:themeColor="text1"/>
          <w:sz w:val="24"/>
          <w:szCs w:val="24"/>
        </w:rPr>
        <w:t xml:space="preserve"> восто</w:t>
      </w:r>
      <w:r w:rsidR="00E14691" w:rsidRPr="00207034">
        <w:rPr>
          <w:color w:val="000000" w:themeColor="text1"/>
          <w:sz w:val="24"/>
          <w:szCs w:val="24"/>
        </w:rPr>
        <w:t>чной границы</w:t>
      </w:r>
      <w:r w:rsidR="00B853A4" w:rsidRPr="00207034">
        <w:rPr>
          <w:color w:val="000000" w:themeColor="text1"/>
          <w:sz w:val="24"/>
          <w:szCs w:val="24"/>
        </w:rPr>
        <w:t xml:space="preserve"> п. Хохольский. Общая площадь участка - 3</w:t>
      </w:r>
      <w:r w:rsidR="00295694">
        <w:rPr>
          <w:color w:val="000000" w:themeColor="text1"/>
          <w:sz w:val="24"/>
          <w:szCs w:val="24"/>
        </w:rPr>
        <w:t>7</w:t>
      </w:r>
      <w:r w:rsidR="00B853A4" w:rsidRPr="00207034">
        <w:rPr>
          <w:color w:val="000000" w:themeColor="text1"/>
          <w:sz w:val="24"/>
          <w:szCs w:val="24"/>
        </w:rPr>
        <w:t xml:space="preserve"> га. </w:t>
      </w:r>
    </w:p>
    <w:p w:rsidR="00B853A4" w:rsidRPr="00207034" w:rsidRDefault="00B853A4" w:rsidP="00B853A4">
      <w:pPr>
        <w:pStyle w:val="normal"/>
        <w:ind w:left="24" w:firstLine="685"/>
        <w:contextualSpacing w:val="0"/>
        <w:jc w:val="both"/>
        <w:rPr>
          <w:color w:val="000000" w:themeColor="text1"/>
          <w:sz w:val="24"/>
          <w:szCs w:val="24"/>
        </w:rPr>
      </w:pPr>
      <w:r w:rsidRPr="00207034">
        <w:rPr>
          <w:color w:val="000000" w:themeColor="text1"/>
          <w:sz w:val="24"/>
          <w:szCs w:val="24"/>
        </w:rPr>
        <w:t xml:space="preserve">Географические координаты центра участка: </w:t>
      </w:r>
      <w:r w:rsidR="00E14691" w:rsidRPr="00207034">
        <w:rPr>
          <w:color w:val="000000" w:themeColor="text1"/>
          <w:sz w:val="24"/>
          <w:szCs w:val="24"/>
        </w:rPr>
        <w:t>51°35'1.72"</w:t>
      </w:r>
      <w:r w:rsidRPr="00207034">
        <w:rPr>
          <w:color w:val="000000" w:themeColor="text1"/>
          <w:sz w:val="24"/>
          <w:szCs w:val="24"/>
        </w:rPr>
        <w:t xml:space="preserve"> с. </w:t>
      </w:r>
      <w:proofErr w:type="spellStart"/>
      <w:r w:rsidRPr="00207034">
        <w:rPr>
          <w:color w:val="000000" w:themeColor="text1"/>
          <w:sz w:val="24"/>
          <w:szCs w:val="24"/>
        </w:rPr>
        <w:t>ш</w:t>
      </w:r>
      <w:proofErr w:type="spellEnd"/>
      <w:r w:rsidRPr="00207034">
        <w:rPr>
          <w:color w:val="000000" w:themeColor="text1"/>
          <w:sz w:val="24"/>
          <w:szCs w:val="24"/>
        </w:rPr>
        <w:t xml:space="preserve">., </w:t>
      </w:r>
      <w:r w:rsidR="00473874" w:rsidRPr="00207034">
        <w:rPr>
          <w:color w:val="000000" w:themeColor="text1"/>
          <w:sz w:val="24"/>
          <w:szCs w:val="24"/>
        </w:rPr>
        <w:t xml:space="preserve">38°52'32.26"в. </w:t>
      </w:r>
      <w:proofErr w:type="spellStart"/>
      <w:r w:rsidR="00473874" w:rsidRPr="00207034">
        <w:rPr>
          <w:color w:val="000000" w:themeColor="text1"/>
          <w:sz w:val="24"/>
          <w:szCs w:val="24"/>
        </w:rPr>
        <w:t>ш</w:t>
      </w:r>
      <w:proofErr w:type="spellEnd"/>
      <w:r w:rsidR="00473874" w:rsidRPr="00207034">
        <w:rPr>
          <w:color w:val="000000" w:themeColor="text1"/>
          <w:sz w:val="24"/>
          <w:szCs w:val="24"/>
        </w:rPr>
        <w:t>.</w:t>
      </w:r>
      <w:r w:rsidRPr="00207034">
        <w:rPr>
          <w:color w:val="000000" w:themeColor="text1"/>
          <w:sz w:val="24"/>
          <w:szCs w:val="24"/>
        </w:rPr>
        <w:t xml:space="preserve"> </w:t>
      </w:r>
    </w:p>
    <w:p w:rsidR="00A75C9D" w:rsidRPr="00207034" w:rsidRDefault="00A75C9D" w:rsidP="00A75C9D">
      <w:pPr>
        <w:pStyle w:val="normal"/>
        <w:ind w:firstLine="709"/>
        <w:contextualSpacing w:val="0"/>
        <w:jc w:val="both"/>
        <w:rPr>
          <w:color w:val="000000" w:themeColor="text1"/>
          <w:sz w:val="24"/>
          <w:szCs w:val="24"/>
        </w:rPr>
      </w:pPr>
      <w:r w:rsidRPr="00207034">
        <w:rPr>
          <w:color w:val="000000" w:themeColor="text1"/>
          <w:sz w:val="24"/>
          <w:szCs w:val="24"/>
        </w:rPr>
        <w:lastRenderedPageBreak/>
        <w:t xml:space="preserve">Транспортные условия участка весьма благоприятные, </w:t>
      </w:r>
      <w:r w:rsidR="00BB1955" w:rsidRPr="00207034">
        <w:rPr>
          <w:color w:val="000000" w:themeColor="text1"/>
          <w:sz w:val="24"/>
          <w:szCs w:val="24"/>
        </w:rPr>
        <w:t>развита сеть асфальтированных и грунтовых дорог, связывающих все крупные населённые пункты</w:t>
      </w:r>
      <w:r w:rsidRPr="00207034">
        <w:rPr>
          <w:color w:val="000000" w:themeColor="text1"/>
          <w:sz w:val="24"/>
          <w:szCs w:val="24"/>
        </w:rPr>
        <w:t>.</w:t>
      </w:r>
    </w:p>
    <w:p w:rsidR="00DF5005" w:rsidRPr="00207034" w:rsidRDefault="00DF5005" w:rsidP="00A75C9D">
      <w:pPr>
        <w:pStyle w:val="normal"/>
        <w:ind w:firstLine="709"/>
        <w:contextualSpacing w:val="0"/>
        <w:jc w:val="both"/>
        <w:rPr>
          <w:color w:val="000000" w:themeColor="text1"/>
          <w:sz w:val="24"/>
          <w:szCs w:val="24"/>
        </w:rPr>
      </w:pPr>
      <w:r w:rsidRPr="00207034">
        <w:rPr>
          <w:color w:val="000000" w:themeColor="text1"/>
          <w:sz w:val="24"/>
          <w:szCs w:val="24"/>
        </w:rPr>
        <w:t>Ближайшими водными артериями являются р. Девица, протекающая в 100 м к северу от участка.</w:t>
      </w:r>
    </w:p>
    <w:p w:rsidR="00A75C9D" w:rsidRPr="00A42EF4" w:rsidRDefault="00A75C9D" w:rsidP="00A75C9D">
      <w:pPr>
        <w:pStyle w:val="normal"/>
        <w:ind w:firstLine="709"/>
        <w:contextualSpacing w:val="0"/>
        <w:jc w:val="both"/>
        <w:rPr>
          <w:color w:val="auto"/>
        </w:rPr>
      </w:pPr>
      <w:r w:rsidRPr="00A42EF4">
        <w:rPr>
          <w:color w:val="auto"/>
          <w:sz w:val="24"/>
          <w:szCs w:val="24"/>
        </w:rPr>
        <w:t xml:space="preserve">1.2. </w:t>
      </w:r>
      <w:r w:rsidR="00207034" w:rsidRPr="00A42EF4">
        <w:rPr>
          <w:color w:val="auto"/>
          <w:sz w:val="24"/>
          <w:szCs w:val="24"/>
        </w:rPr>
        <w:t>Участку придается статус геологического отвода на период геологического изучения песков. После завершения геологического изучения</w:t>
      </w:r>
      <w:r w:rsidR="00790F22" w:rsidRPr="00A42EF4">
        <w:rPr>
          <w:color w:val="auto"/>
          <w:sz w:val="24"/>
          <w:szCs w:val="24"/>
        </w:rPr>
        <w:t xml:space="preserve"> песков</w:t>
      </w:r>
      <w:r w:rsidR="00207034" w:rsidRPr="00A42EF4">
        <w:rPr>
          <w:color w:val="auto"/>
          <w:sz w:val="24"/>
          <w:szCs w:val="24"/>
        </w:rPr>
        <w:t xml:space="preserve"> участку придается статус горного отвода, ограниченного на плане и в глубину границами подсчёта запасов песков</w:t>
      </w:r>
      <w:r w:rsidR="002C215C" w:rsidRPr="00A42EF4">
        <w:rPr>
          <w:color w:val="auto"/>
          <w:sz w:val="24"/>
          <w:szCs w:val="24"/>
        </w:rPr>
        <w:t>, глин</w:t>
      </w:r>
      <w:r w:rsidR="00207034" w:rsidRPr="00A42EF4">
        <w:rPr>
          <w:color w:val="auto"/>
          <w:sz w:val="24"/>
          <w:szCs w:val="24"/>
        </w:rPr>
        <w:t xml:space="preserve">. </w:t>
      </w:r>
      <w:r w:rsidRPr="00A42EF4">
        <w:rPr>
          <w:color w:val="auto"/>
          <w:sz w:val="24"/>
          <w:szCs w:val="24"/>
        </w:rPr>
        <w:t>После составления и утверждения в установленном порядке технического проекта разработки месторождения уточняются предварительные границы горного отвода с учётом границы безопасного ведения горных работ, зоны охраны от вредного влияния горных разработок, зоны сдвижения горных пород, разноса бортов карьера.</w:t>
      </w:r>
    </w:p>
    <w:p w:rsidR="00A75C9D" w:rsidRPr="00207034" w:rsidRDefault="00A75C9D" w:rsidP="00A75C9D">
      <w:pPr>
        <w:pStyle w:val="normal"/>
        <w:tabs>
          <w:tab w:val="left" w:pos="540"/>
        </w:tabs>
        <w:ind w:firstLine="709"/>
        <w:contextualSpacing w:val="0"/>
        <w:jc w:val="both"/>
        <w:rPr>
          <w:color w:val="000000" w:themeColor="text1"/>
        </w:rPr>
      </w:pPr>
      <w:r w:rsidRPr="00207034">
        <w:rPr>
          <w:color w:val="000000" w:themeColor="text1"/>
          <w:sz w:val="24"/>
          <w:szCs w:val="24"/>
        </w:rPr>
        <w:t xml:space="preserve">1.3. Границы </w:t>
      </w:r>
      <w:r w:rsidR="00207034">
        <w:rPr>
          <w:color w:val="000000" w:themeColor="text1"/>
          <w:sz w:val="24"/>
          <w:szCs w:val="24"/>
        </w:rPr>
        <w:t>геологического (</w:t>
      </w:r>
      <w:r w:rsidRPr="00207034">
        <w:rPr>
          <w:color w:val="000000" w:themeColor="text1"/>
          <w:sz w:val="24"/>
          <w:szCs w:val="24"/>
        </w:rPr>
        <w:t>горного</w:t>
      </w:r>
      <w:r w:rsidR="00207034">
        <w:rPr>
          <w:color w:val="000000" w:themeColor="text1"/>
          <w:sz w:val="24"/>
          <w:szCs w:val="24"/>
        </w:rPr>
        <w:t>)</w:t>
      </w:r>
      <w:r w:rsidRPr="00207034">
        <w:rPr>
          <w:color w:val="000000" w:themeColor="text1"/>
          <w:sz w:val="24"/>
          <w:szCs w:val="24"/>
        </w:rPr>
        <w:t xml:space="preserve"> отвода в плане ограничены угловыми точками со следующими географическими координатами (таблица 1): </w:t>
      </w:r>
    </w:p>
    <w:p w:rsidR="00A75C9D" w:rsidRPr="00207034" w:rsidRDefault="00A75C9D" w:rsidP="00A75C9D">
      <w:pPr>
        <w:pStyle w:val="normal"/>
        <w:tabs>
          <w:tab w:val="left" w:pos="540"/>
        </w:tabs>
        <w:contextualSpacing w:val="0"/>
        <w:jc w:val="right"/>
        <w:rPr>
          <w:color w:val="000000" w:themeColor="text1"/>
        </w:rPr>
      </w:pPr>
      <w:r w:rsidRPr="00207034">
        <w:rPr>
          <w:color w:val="000000" w:themeColor="text1"/>
          <w:sz w:val="24"/>
          <w:szCs w:val="24"/>
        </w:rPr>
        <w:t>Таблица 1</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9"/>
        <w:gridCol w:w="1170"/>
        <w:gridCol w:w="1063"/>
        <w:gridCol w:w="1278"/>
        <w:gridCol w:w="1277"/>
        <w:gridCol w:w="1063"/>
        <w:gridCol w:w="1279"/>
      </w:tblGrid>
      <w:tr w:rsidR="00A75C9D" w:rsidRPr="00207034" w:rsidTr="00B91097">
        <w:tc>
          <w:tcPr>
            <w:tcW w:w="9639" w:type="dxa"/>
            <w:gridSpan w:val="7"/>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Географические координаты угловых поворотных точек участка недр</w:t>
            </w:r>
          </w:p>
        </w:tc>
      </w:tr>
      <w:tr w:rsidR="00A75C9D" w:rsidRPr="00207034" w:rsidTr="00B91097">
        <w:tc>
          <w:tcPr>
            <w:tcW w:w="2509"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 xml:space="preserve">Угловые точки участка недр </w:t>
            </w:r>
          </w:p>
        </w:tc>
        <w:tc>
          <w:tcPr>
            <w:tcW w:w="3511" w:type="dxa"/>
            <w:gridSpan w:val="3"/>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 xml:space="preserve">Северная широта </w:t>
            </w:r>
          </w:p>
        </w:tc>
        <w:tc>
          <w:tcPr>
            <w:tcW w:w="3619" w:type="dxa"/>
            <w:gridSpan w:val="3"/>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Восточная долгота</w:t>
            </w:r>
          </w:p>
        </w:tc>
      </w:tr>
      <w:tr w:rsidR="00A75C9D" w:rsidRPr="00207034" w:rsidTr="00B91097">
        <w:tc>
          <w:tcPr>
            <w:tcW w:w="2509" w:type="dxa"/>
            <w:tcMar>
              <w:left w:w="108" w:type="dxa"/>
              <w:right w:w="108" w:type="dxa"/>
            </w:tcMar>
          </w:tcPr>
          <w:p w:rsidR="00A75C9D" w:rsidRPr="00207034" w:rsidRDefault="00A75C9D" w:rsidP="00B91097">
            <w:pPr>
              <w:pStyle w:val="normal"/>
              <w:contextualSpacing w:val="0"/>
              <w:jc w:val="center"/>
              <w:rPr>
                <w:color w:val="000000" w:themeColor="text1"/>
              </w:rPr>
            </w:pPr>
          </w:p>
        </w:tc>
        <w:tc>
          <w:tcPr>
            <w:tcW w:w="1170"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град.</w:t>
            </w:r>
          </w:p>
        </w:tc>
        <w:tc>
          <w:tcPr>
            <w:tcW w:w="1063"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мин.</w:t>
            </w:r>
          </w:p>
        </w:tc>
        <w:tc>
          <w:tcPr>
            <w:tcW w:w="1278"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сек.</w:t>
            </w:r>
          </w:p>
        </w:tc>
        <w:tc>
          <w:tcPr>
            <w:tcW w:w="1277"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град.</w:t>
            </w:r>
          </w:p>
        </w:tc>
        <w:tc>
          <w:tcPr>
            <w:tcW w:w="1063"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мин.</w:t>
            </w:r>
          </w:p>
        </w:tc>
        <w:tc>
          <w:tcPr>
            <w:tcW w:w="1279"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sz w:val="24"/>
                <w:szCs w:val="24"/>
              </w:rPr>
              <w:t>сек.</w:t>
            </w:r>
          </w:p>
        </w:tc>
      </w:tr>
      <w:tr w:rsidR="00A75C9D" w:rsidRPr="00207034" w:rsidTr="00B91097">
        <w:trPr>
          <w:trHeight w:val="1094"/>
        </w:trPr>
        <w:tc>
          <w:tcPr>
            <w:tcW w:w="2509" w:type="dxa"/>
            <w:tcMar>
              <w:left w:w="108" w:type="dxa"/>
              <w:right w:w="108" w:type="dxa"/>
            </w:tcMar>
          </w:tcPr>
          <w:p w:rsidR="00A75C9D" w:rsidRPr="00207034" w:rsidRDefault="00A75C9D" w:rsidP="00B91097">
            <w:pPr>
              <w:autoSpaceDE w:val="0"/>
              <w:autoSpaceDN w:val="0"/>
              <w:adjustRightInd w:val="0"/>
              <w:jc w:val="center"/>
              <w:rPr>
                <w:color w:val="000000" w:themeColor="text1"/>
              </w:rPr>
            </w:pPr>
            <w:r w:rsidRPr="00207034">
              <w:rPr>
                <w:color w:val="000000" w:themeColor="text1"/>
              </w:rPr>
              <w:t>1</w:t>
            </w:r>
          </w:p>
          <w:p w:rsidR="00A75C9D" w:rsidRPr="00207034" w:rsidRDefault="00A75C9D" w:rsidP="00B91097">
            <w:pPr>
              <w:autoSpaceDE w:val="0"/>
              <w:autoSpaceDN w:val="0"/>
              <w:adjustRightInd w:val="0"/>
              <w:jc w:val="center"/>
              <w:rPr>
                <w:color w:val="000000" w:themeColor="text1"/>
              </w:rPr>
            </w:pPr>
            <w:r w:rsidRPr="00207034">
              <w:rPr>
                <w:color w:val="000000" w:themeColor="text1"/>
              </w:rPr>
              <w:t>2</w:t>
            </w:r>
          </w:p>
          <w:p w:rsidR="00A75C9D" w:rsidRPr="00207034" w:rsidRDefault="00A75C9D" w:rsidP="00B91097">
            <w:pPr>
              <w:autoSpaceDE w:val="0"/>
              <w:autoSpaceDN w:val="0"/>
              <w:adjustRightInd w:val="0"/>
              <w:jc w:val="center"/>
              <w:rPr>
                <w:color w:val="000000" w:themeColor="text1"/>
              </w:rPr>
            </w:pPr>
            <w:r w:rsidRPr="00207034">
              <w:rPr>
                <w:color w:val="000000" w:themeColor="text1"/>
              </w:rPr>
              <w:t>3</w:t>
            </w:r>
          </w:p>
          <w:p w:rsidR="00A75C9D" w:rsidRPr="00207034" w:rsidRDefault="00A75C9D" w:rsidP="00B91097">
            <w:pPr>
              <w:autoSpaceDE w:val="0"/>
              <w:autoSpaceDN w:val="0"/>
              <w:adjustRightInd w:val="0"/>
              <w:jc w:val="center"/>
              <w:rPr>
                <w:color w:val="000000" w:themeColor="text1"/>
              </w:rPr>
            </w:pPr>
            <w:r w:rsidRPr="00207034">
              <w:rPr>
                <w:color w:val="000000" w:themeColor="text1"/>
              </w:rPr>
              <w:t>4</w:t>
            </w:r>
          </w:p>
          <w:p w:rsidR="00A75C9D" w:rsidRPr="00207034" w:rsidRDefault="00A75C9D" w:rsidP="00B91097">
            <w:pPr>
              <w:autoSpaceDE w:val="0"/>
              <w:autoSpaceDN w:val="0"/>
              <w:adjustRightInd w:val="0"/>
              <w:jc w:val="center"/>
              <w:rPr>
                <w:color w:val="000000" w:themeColor="text1"/>
              </w:rPr>
            </w:pPr>
            <w:r w:rsidRPr="00207034">
              <w:rPr>
                <w:color w:val="000000" w:themeColor="text1"/>
              </w:rPr>
              <w:t>5</w:t>
            </w:r>
          </w:p>
          <w:p w:rsidR="00A75C9D" w:rsidRPr="00207034" w:rsidRDefault="00A75C9D" w:rsidP="00A75C9D">
            <w:pPr>
              <w:autoSpaceDE w:val="0"/>
              <w:autoSpaceDN w:val="0"/>
              <w:adjustRightInd w:val="0"/>
              <w:jc w:val="center"/>
              <w:rPr>
                <w:color w:val="000000" w:themeColor="text1"/>
              </w:rPr>
            </w:pPr>
            <w:r w:rsidRPr="00207034">
              <w:rPr>
                <w:color w:val="000000" w:themeColor="text1"/>
              </w:rPr>
              <w:t>6</w:t>
            </w:r>
          </w:p>
        </w:tc>
        <w:tc>
          <w:tcPr>
            <w:tcW w:w="1170" w:type="dxa"/>
            <w:tcMar>
              <w:left w:w="108" w:type="dxa"/>
              <w:right w:w="108" w:type="dxa"/>
            </w:tcMar>
          </w:tcPr>
          <w:p w:rsidR="00A75C9D" w:rsidRPr="00207034" w:rsidRDefault="00A75C9D" w:rsidP="00B91097">
            <w:pPr>
              <w:autoSpaceDE w:val="0"/>
              <w:autoSpaceDN w:val="0"/>
              <w:adjustRightInd w:val="0"/>
              <w:jc w:val="center"/>
              <w:rPr>
                <w:color w:val="000000" w:themeColor="text1"/>
              </w:rPr>
            </w:pPr>
            <w:r w:rsidRPr="00207034">
              <w:rPr>
                <w:color w:val="000000" w:themeColor="text1"/>
              </w:rPr>
              <w:t>51</w:t>
            </w:r>
          </w:p>
          <w:p w:rsidR="00A75C9D" w:rsidRPr="00207034" w:rsidRDefault="00A75C9D" w:rsidP="00B91097">
            <w:pPr>
              <w:jc w:val="center"/>
              <w:rPr>
                <w:color w:val="000000" w:themeColor="text1"/>
              </w:rPr>
            </w:pPr>
            <w:r w:rsidRPr="00207034">
              <w:rPr>
                <w:color w:val="000000" w:themeColor="text1"/>
              </w:rPr>
              <w:t>51</w:t>
            </w:r>
          </w:p>
          <w:p w:rsidR="00A75C9D" w:rsidRPr="00207034" w:rsidRDefault="00A75C9D" w:rsidP="00B91097">
            <w:pPr>
              <w:jc w:val="center"/>
              <w:rPr>
                <w:color w:val="000000" w:themeColor="text1"/>
              </w:rPr>
            </w:pPr>
            <w:r w:rsidRPr="00207034">
              <w:rPr>
                <w:color w:val="000000" w:themeColor="text1"/>
              </w:rPr>
              <w:t>51</w:t>
            </w:r>
          </w:p>
          <w:p w:rsidR="00A75C9D" w:rsidRPr="00207034" w:rsidRDefault="00A75C9D" w:rsidP="00B91097">
            <w:pPr>
              <w:jc w:val="center"/>
              <w:rPr>
                <w:color w:val="000000" w:themeColor="text1"/>
              </w:rPr>
            </w:pPr>
            <w:r w:rsidRPr="00207034">
              <w:rPr>
                <w:color w:val="000000" w:themeColor="text1"/>
              </w:rPr>
              <w:t>51</w:t>
            </w:r>
          </w:p>
          <w:p w:rsidR="00A75C9D" w:rsidRPr="00207034" w:rsidRDefault="00A75C9D" w:rsidP="00B91097">
            <w:pPr>
              <w:jc w:val="center"/>
              <w:rPr>
                <w:color w:val="000000" w:themeColor="text1"/>
              </w:rPr>
            </w:pPr>
            <w:r w:rsidRPr="00207034">
              <w:rPr>
                <w:color w:val="000000" w:themeColor="text1"/>
              </w:rPr>
              <w:t>51</w:t>
            </w:r>
          </w:p>
          <w:p w:rsidR="00A75C9D" w:rsidRPr="00207034" w:rsidRDefault="00A75C9D" w:rsidP="00B91097">
            <w:pPr>
              <w:autoSpaceDE w:val="0"/>
              <w:autoSpaceDN w:val="0"/>
              <w:adjustRightInd w:val="0"/>
              <w:jc w:val="center"/>
              <w:rPr>
                <w:color w:val="000000" w:themeColor="text1"/>
              </w:rPr>
            </w:pPr>
            <w:r w:rsidRPr="00207034">
              <w:rPr>
                <w:color w:val="000000" w:themeColor="text1"/>
              </w:rPr>
              <w:t>51</w:t>
            </w:r>
          </w:p>
        </w:tc>
        <w:tc>
          <w:tcPr>
            <w:tcW w:w="1063"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rPr>
              <w:t>35</w:t>
            </w:r>
          </w:p>
          <w:p w:rsidR="00A75C9D" w:rsidRPr="00207034" w:rsidRDefault="00A75C9D" w:rsidP="00A75C9D">
            <w:pPr>
              <w:pStyle w:val="normal"/>
              <w:contextualSpacing w:val="0"/>
              <w:jc w:val="center"/>
              <w:rPr>
                <w:color w:val="000000" w:themeColor="text1"/>
              </w:rPr>
            </w:pPr>
            <w:r w:rsidRPr="00207034">
              <w:rPr>
                <w:color w:val="000000" w:themeColor="text1"/>
              </w:rPr>
              <w:t>35</w:t>
            </w:r>
          </w:p>
          <w:p w:rsidR="00A75C9D" w:rsidRPr="00207034" w:rsidRDefault="00A75C9D" w:rsidP="00A75C9D">
            <w:pPr>
              <w:pStyle w:val="normal"/>
              <w:contextualSpacing w:val="0"/>
              <w:jc w:val="center"/>
              <w:rPr>
                <w:color w:val="000000" w:themeColor="text1"/>
              </w:rPr>
            </w:pPr>
            <w:r w:rsidRPr="00207034">
              <w:rPr>
                <w:color w:val="000000" w:themeColor="text1"/>
              </w:rPr>
              <w:t>35</w:t>
            </w:r>
          </w:p>
          <w:p w:rsidR="00A75C9D" w:rsidRPr="00207034" w:rsidRDefault="00A75C9D" w:rsidP="00A75C9D">
            <w:pPr>
              <w:pStyle w:val="normal"/>
              <w:contextualSpacing w:val="0"/>
              <w:jc w:val="center"/>
              <w:rPr>
                <w:color w:val="000000" w:themeColor="text1"/>
              </w:rPr>
            </w:pPr>
            <w:r w:rsidRPr="00207034">
              <w:rPr>
                <w:color w:val="000000" w:themeColor="text1"/>
              </w:rPr>
              <w:t>35</w:t>
            </w:r>
          </w:p>
          <w:p w:rsidR="00A75C9D" w:rsidRPr="00207034" w:rsidRDefault="00A75C9D" w:rsidP="00A75C9D">
            <w:pPr>
              <w:pStyle w:val="normal"/>
              <w:contextualSpacing w:val="0"/>
              <w:jc w:val="center"/>
              <w:rPr>
                <w:color w:val="000000" w:themeColor="text1"/>
              </w:rPr>
            </w:pPr>
            <w:r w:rsidRPr="00207034">
              <w:rPr>
                <w:color w:val="000000" w:themeColor="text1"/>
              </w:rPr>
              <w:t>34</w:t>
            </w:r>
          </w:p>
          <w:p w:rsidR="00A75C9D" w:rsidRPr="00207034" w:rsidRDefault="00A75C9D" w:rsidP="00A75C9D">
            <w:pPr>
              <w:pStyle w:val="normal"/>
              <w:contextualSpacing w:val="0"/>
              <w:jc w:val="center"/>
              <w:rPr>
                <w:color w:val="000000" w:themeColor="text1"/>
              </w:rPr>
            </w:pPr>
            <w:r w:rsidRPr="00207034">
              <w:rPr>
                <w:color w:val="000000" w:themeColor="text1"/>
              </w:rPr>
              <w:t>34</w:t>
            </w:r>
          </w:p>
        </w:tc>
        <w:tc>
          <w:tcPr>
            <w:tcW w:w="1278"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rPr>
              <w:t>04</w:t>
            </w:r>
          </w:p>
          <w:p w:rsidR="00A75C9D" w:rsidRPr="00207034" w:rsidRDefault="00A75C9D" w:rsidP="00B91097">
            <w:pPr>
              <w:pStyle w:val="normal"/>
              <w:contextualSpacing w:val="0"/>
              <w:jc w:val="center"/>
              <w:rPr>
                <w:color w:val="000000" w:themeColor="text1"/>
              </w:rPr>
            </w:pPr>
            <w:r w:rsidRPr="00207034">
              <w:rPr>
                <w:color w:val="000000" w:themeColor="text1"/>
              </w:rPr>
              <w:t>12</w:t>
            </w:r>
          </w:p>
          <w:p w:rsidR="00A75C9D" w:rsidRPr="00207034" w:rsidRDefault="00A75C9D" w:rsidP="00B91097">
            <w:pPr>
              <w:pStyle w:val="normal"/>
              <w:contextualSpacing w:val="0"/>
              <w:jc w:val="center"/>
              <w:rPr>
                <w:color w:val="000000" w:themeColor="text1"/>
              </w:rPr>
            </w:pPr>
            <w:r w:rsidRPr="00207034">
              <w:rPr>
                <w:color w:val="000000" w:themeColor="text1"/>
              </w:rPr>
              <w:t>05</w:t>
            </w:r>
          </w:p>
          <w:p w:rsidR="00A75C9D" w:rsidRPr="00207034" w:rsidRDefault="00A75C9D" w:rsidP="00B91097">
            <w:pPr>
              <w:pStyle w:val="normal"/>
              <w:contextualSpacing w:val="0"/>
              <w:jc w:val="center"/>
              <w:rPr>
                <w:color w:val="000000" w:themeColor="text1"/>
              </w:rPr>
            </w:pPr>
            <w:r w:rsidRPr="00207034">
              <w:rPr>
                <w:color w:val="000000" w:themeColor="text1"/>
              </w:rPr>
              <w:t>01</w:t>
            </w:r>
          </w:p>
          <w:p w:rsidR="00A75C9D" w:rsidRPr="00207034" w:rsidRDefault="00A75C9D" w:rsidP="00B91097">
            <w:pPr>
              <w:pStyle w:val="normal"/>
              <w:contextualSpacing w:val="0"/>
              <w:jc w:val="center"/>
              <w:rPr>
                <w:color w:val="000000" w:themeColor="text1"/>
              </w:rPr>
            </w:pPr>
            <w:r w:rsidRPr="00207034">
              <w:rPr>
                <w:color w:val="000000" w:themeColor="text1"/>
              </w:rPr>
              <w:t>54</w:t>
            </w:r>
          </w:p>
          <w:p w:rsidR="00A75C9D" w:rsidRPr="00207034" w:rsidRDefault="00A75C9D" w:rsidP="00B91097">
            <w:pPr>
              <w:pStyle w:val="normal"/>
              <w:contextualSpacing w:val="0"/>
              <w:jc w:val="center"/>
              <w:rPr>
                <w:color w:val="000000" w:themeColor="text1"/>
              </w:rPr>
            </w:pPr>
            <w:r w:rsidRPr="00207034">
              <w:rPr>
                <w:color w:val="000000" w:themeColor="text1"/>
              </w:rPr>
              <w:t>48</w:t>
            </w:r>
          </w:p>
        </w:tc>
        <w:tc>
          <w:tcPr>
            <w:tcW w:w="1277"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rPr>
              <w:t>38</w:t>
            </w:r>
          </w:p>
          <w:p w:rsidR="00A75C9D" w:rsidRPr="00207034" w:rsidRDefault="00A75C9D" w:rsidP="00B91097">
            <w:pPr>
              <w:pStyle w:val="normal"/>
              <w:contextualSpacing w:val="0"/>
              <w:jc w:val="center"/>
              <w:rPr>
                <w:color w:val="000000" w:themeColor="text1"/>
              </w:rPr>
            </w:pPr>
            <w:r w:rsidRPr="00207034">
              <w:rPr>
                <w:color w:val="000000" w:themeColor="text1"/>
              </w:rPr>
              <w:t>38</w:t>
            </w:r>
          </w:p>
          <w:p w:rsidR="00A75C9D" w:rsidRPr="00207034" w:rsidRDefault="00A75C9D" w:rsidP="00B91097">
            <w:pPr>
              <w:pStyle w:val="normal"/>
              <w:contextualSpacing w:val="0"/>
              <w:jc w:val="center"/>
              <w:rPr>
                <w:color w:val="000000" w:themeColor="text1"/>
              </w:rPr>
            </w:pPr>
            <w:r w:rsidRPr="00207034">
              <w:rPr>
                <w:color w:val="000000" w:themeColor="text1"/>
              </w:rPr>
              <w:t>38</w:t>
            </w:r>
          </w:p>
          <w:p w:rsidR="00A75C9D" w:rsidRPr="00207034" w:rsidRDefault="00A75C9D" w:rsidP="00B91097">
            <w:pPr>
              <w:pStyle w:val="normal"/>
              <w:contextualSpacing w:val="0"/>
              <w:jc w:val="center"/>
              <w:rPr>
                <w:color w:val="000000" w:themeColor="text1"/>
              </w:rPr>
            </w:pPr>
            <w:r w:rsidRPr="00207034">
              <w:rPr>
                <w:color w:val="000000" w:themeColor="text1"/>
              </w:rPr>
              <w:t>38</w:t>
            </w:r>
          </w:p>
          <w:p w:rsidR="00A75C9D" w:rsidRPr="00207034" w:rsidRDefault="00A75C9D" w:rsidP="00B91097">
            <w:pPr>
              <w:pStyle w:val="normal"/>
              <w:contextualSpacing w:val="0"/>
              <w:jc w:val="center"/>
              <w:rPr>
                <w:color w:val="000000" w:themeColor="text1"/>
              </w:rPr>
            </w:pPr>
            <w:r w:rsidRPr="00207034">
              <w:rPr>
                <w:color w:val="000000" w:themeColor="text1"/>
              </w:rPr>
              <w:t>38</w:t>
            </w:r>
          </w:p>
          <w:p w:rsidR="00A75C9D" w:rsidRPr="00207034" w:rsidRDefault="00A75C9D" w:rsidP="00B91097">
            <w:pPr>
              <w:pStyle w:val="normal"/>
              <w:contextualSpacing w:val="0"/>
              <w:jc w:val="center"/>
              <w:rPr>
                <w:color w:val="000000" w:themeColor="text1"/>
              </w:rPr>
            </w:pPr>
            <w:r w:rsidRPr="00207034">
              <w:rPr>
                <w:color w:val="000000" w:themeColor="text1"/>
              </w:rPr>
              <w:t>38</w:t>
            </w:r>
          </w:p>
        </w:tc>
        <w:tc>
          <w:tcPr>
            <w:tcW w:w="1063" w:type="dxa"/>
            <w:tcMar>
              <w:left w:w="108" w:type="dxa"/>
              <w:right w:w="108" w:type="dxa"/>
            </w:tcMar>
          </w:tcPr>
          <w:p w:rsidR="00A75C9D" w:rsidRPr="00207034" w:rsidRDefault="00A75C9D" w:rsidP="00B91097">
            <w:pPr>
              <w:pStyle w:val="normal"/>
              <w:contextualSpacing w:val="0"/>
              <w:jc w:val="center"/>
              <w:rPr>
                <w:color w:val="000000" w:themeColor="text1"/>
              </w:rPr>
            </w:pPr>
            <w:r w:rsidRPr="00207034">
              <w:rPr>
                <w:color w:val="000000" w:themeColor="text1"/>
              </w:rPr>
              <w:t>52</w:t>
            </w:r>
          </w:p>
          <w:p w:rsidR="00A75C9D" w:rsidRPr="00207034" w:rsidRDefault="00A75C9D" w:rsidP="00A75C9D">
            <w:pPr>
              <w:pStyle w:val="normal"/>
              <w:contextualSpacing w:val="0"/>
              <w:jc w:val="center"/>
              <w:rPr>
                <w:color w:val="000000" w:themeColor="text1"/>
              </w:rPr>
            </w:pPr>
            <w:r w:rsidRPr="00207034">
              <w:rPr>
                <w:color w:val="000000" w:themeColor="text1"/>
              </w:rPr>
              <w:t>52</w:t>
            </w:r>
          </w:p>
          <w:p w:rsidR="00A75C9D" w:rsidRPr="00207034" w:rsidRDefault="00A75C9D" w:rsidP="00A75C9D">
            <w:pPr>
              <w:pStyle w:val="normal"/>
              <w:contextualSpacing w:val="0"/>
              <w:jc w:val="center"/>
              <w:rPr>
                <w:color w:val="000000" w:themeColor="text1"/>
              </w:rPr>
            </w:pPr>
            <w:r w:rsidRPr="00207034">
              <w:rPr>
                <w:color w:val="000000" w:themeColor="text1"/>
              </w:rPr>
              <w:t>52</w:t>
            </w:r>
          </w:p>
          <w:p w:rsidR="00A75C9D" w:rsidRPr="00207034" w:rsidRDefault="00A75C9D" w:rsidP="00A75C9D">
            <w:pPr>
              <w:pStyle w:val="normal"/>
              <w:contextualSpacing w:val="0"/>
              <w:jc w:val="center"/>
              <w:rPr>
                <w:color w:val="000000" w:themeColor="text1"/>
              </w:rPr>
            </w:pPr>
            <w:r w:rsidRPr="00207034">
              <w:rPr>
                <w:color w:val="000000" w:themeColor="text1"/>
              </w:rPr>
              <w:t>52</w:t>
            </w:r>
          </w:p>
          <w:p w:rsidR="00A75C9D" w:rsidRPr="00207034" w:rsidRDefault="00A75C9D" w:rsidP="00A75C9D">
            <w:pPr>
              <w:pStyle w:val="normal"/>
              <w:contextualSpacing w:val="0"/>
              <w:jc w:val="center"/>
              <w:rPr>
                <w:color w:val="000000" w:themeColor="text1"/>
              </w:rPr>
            </w:pPr>
            <w:r w:rsidRPr="00207034">
              <w:rPr>
                <w:color w:val="000000" w:themeColor="text1"/>
              </w:rPr>
              <w:t>52</w:t>
            </w:r>
          </w:p>
          <w:p w:rsidR="00A75C9D" w:rsidRPr="00207034" w:rsidRDefault="00A75C9D" w:rsidP="00A75C9D">
            <w:pPr>
              <w:pStyle w:val="normal"/>
              <w:contextualSpacing w:val="0"/>
              <w:jc w:val="center"/>
              <w:rPr>
                <w:color w:val="000000" w:themeColor="text1"/>
              </w:rPr>
            </w:pPr>
            <w:r w:rsidRPr="00207034">
              <w:rPr>
                <w:color w:val="000000" w:themeColor="text1"/>
              </w:rPr>
              <w:t>52</w:t>
            </w:r>
          </w:p>
        </w:tc>
        <w:tc>
          <w:tcPr>
            <w:tcW w:w="1279" w:type="dxa"/>
            <w:tcMar>
              <w:left w:w="108" w:type="dxa"/>
              <w:right w:w="108" w:type="dxa"/>
            </w:tcMar>
          </w:tcPr>
          <w:p w:rsidR="00A75C9D" w:rsidRPr="00207034" w:rsidRDefault="00A75C9D" w:rsidP="00B91097">
            <w:pPr>
              <w:autoSpaceDE w:val="0"/>
              <w:autoSpaceDN w:val="0"/>
              <w:adjustRightInd w:val="0"/>
              <w:jc w:val="center"/>
              <w:rPr>
                <w:color w:val="000000" w:themeColor="text1"/>
              </w:rPr>
            </w:pPr>
            <w:r w:rsidRPr="00207034">
              <w:rPr>
                <w:color w:val="000000" w:themeColor="text1"/>
              </w:rPr>
              <w:t>04</w:t>
            </w:r>
          </w:p>
          <w:p w:rsidR="00A75C9D" w:rsidRPr="00207034" w:rsidRDefault="00A75C9D" w:rsidP="00B91097">
            <w:pPr>
              <w:autoSpaceDE w:val="0"/>
              <w:autoSpaceDN w:val="0"/>
              <w:adjustRightInd w:val="0"/>
              <w:jc w:val="center"/>
              <w:rPr>
                <w:color w:val="000000" w:themeColor="text1"/>
              </w:rPr>
            </w:pPr>
            <w:r w:rsidRPr="00207034">
              <w:rPr>
                <w:color w:val="000000" w:themeColor="text1"/>
              </w:rPr>
              <w:t>55</w:t>
            </w:r>
          </w:p>
          <w:p w:rsidR="00A75C9D" w:rsidRPr="00207034" w:rsidRDefault="00A75C9D" w:rsidP="00B91097">
            <w:pPr>
              <w:autoSpaceDE w:val="0"/>
              <w:autoSpaceDN w:val="0"/>
              <w:adjustRightInd w:val="0"/>
              <w:jc w:val="center"/>
              <w:rPr>
                <w:color w:val="000000" w:themeColor="text1"/>
              </w:rPr>
            </w:pPr>
            <w:r w:rsidRPr="00207034">
              <w:rPr>
                <w:color w:val="000000" w:themeColor="text1"/>
              </w:rPr>
              <w:t>59</w:t>
            </w:r>
          </w:p>
          <w:p w:rsidR="00A75C9D" w:rsidRPr="00207034" w:rsidRDefault="00A75C9D" w:rsidP="00B91097">
            <w:pPr>
              <w:autoSpaceDE w:val="0"/>
              <w:autoSpaceDN w:val="0"/>
              <w:adjustRightInd w:val="0"/>
              <w:jc w:val="center"/>
              <w:rPr>
                <w:color w:val="000000" w:themeColor="text1"/>
              </w:rPr>
            </w:pPr>
            <w:r w:rsidRPr="00207034">
              <w:rPr>
                <w:color w:val="000000" w:themeColor="text1"/>
              </w:rPr>
              <w:t>37</w:t>
            </w:r>
          </w:p>
          <w:p w:rsidR="00A75C9D" w:rsidRPr="00207034" w:rsidRDefault="00A75C9D" w:rsidP="00B91097">
            <w:pPr>
              <w:autoSpaceDE w:val="0"/>
              <w:autoSpaceDN w:val="0"/>
              <w:adjustRightInd w:val="0"/>
              <w:jc w:val="center"/>
              <w:rPr>
                <w:color w:val="000000" w:themeColor="text1"/>
              </w:rPr>
            </w:pPr>
            <w:r w:rsidRPr="00207034">
              <w:rPr>
                <w:color w:val="000000" w:themeColor="text1"/>
              </w:rPr>
              <w:t>40</w:t>
            </w:r>
          </w:p>
          <w:p w:rsidR="00A75C9D" w:rsidRPr="00207034" w:rsidRDefault="00A75C9D" w:rsidP="00B91097">
            <w:pPr>
              <w:autoSpaceDE w:val="0"/>
              <w:autoSpaceDN w:val="0"/>
              <w:adjustRightInd w:val="0"/>
              <w:jc w:val="center"/>
              <w:rPr>
                <w:color w:val="000000" w:themeColor="text1"/>
              </w:rPr>
            </w:pPr>
            <w:r w:rsidRPr="00207034">
              <w:rPr>
                <w:color w:val="000000" w:themeColor="text1"/>
              </w:rPr>
              <w:t>18</w:t>
            </w:r>
          </w:p>
        </w:tc>
      </w:tr>
    </w:tbl>
    <w:p w:rsidR="00A75C9D" w:rsidRPr="00207034" w:rsidRDefault="00A75C9D" w:rsidP="00A75C9D">
      <w:pPr>
        <w:pStyle w:val="normal"/>
        <w:ind w:firstLine="709"/>
        <w:jc w:val="both"/>
        <w:rPr>
          <w:color w:val="000000" w:themeColor="text1"/>
          <w:sz w:val="24"/>
          <w:szCs w:val="24"/>
        </w:rPr>
      </w:pPr>
    </w:p>
    <w:p w:rsidR="00EC5916" w:rsidRDefault="00A75C9D" w:rsidP="00A75C9D">
      <w:pPr>
        <w:pStyle w:val="normal"/>
        <w:ind w:firstLine="709"/>
        <w:jc w:val="both"/>
        <w:rPr>
          <w:color w:val="000000" w:themeColor="text1"/>
          <w:sz w:val="24"/>
          <w:szCs w:val="24"/>
        </w:rPr>
      </w:pPr>
      <w:r w:rsidRPr="00207034">
        <w:rPr>
          <w:color w:val="000000" w:themeColor="text1"/>
          <w:sz w:val="24"/>
          <w:szCs w:val="24"/>
        </w:rPr>
        <w:t xml:space="preserve">1.4. </w:t>
      </w:r>
      <w:r w:rsidR="00207034">
        <w:rPr>
          <w:color w:val="000000" w:themeColor="text1"/>
          <w:sz w:val="24"/>
          <w:szCs w:val="24"/>
        </w:rPr>
        <w:t>Геологический (г</w:t>
      </w:r>
      <w:r w:rsidRPr="00207034">
        <w:rPr>
          <w:color w:val="000000" w:themeColor="text1"/>
          <w:sz w:val="24"/>
          <w:szCs w:val="24"/>
        </w:rPr>
        <w:t>орный отвод</w:t>
      </w:r>
      <w:r w:rsidR="00207034">
        <w:rPr>
          <w:color w:val="000000" w:themeColor="text1"/>
          <w:sz w:val="24"/>
          <w:szCs w:val="24"/>
        </w:rPr>
        <w:t>)</w:t>
      </w:r>
      <w:r w:rsidRPr="00207034">
        <w:rPr>
          <w:color w:val="000000" w:themeColor="text1"/>
          <w:sz w:val="24"/>
          <w:szCs w:val="24"/>
        </w:rPr>
        <w:t xml:space="preserve">, обозначенный вышеуказанными географическими координатами (общей площадью </w:t>
      </w:r>
      <w:r w:rsidR="00B91097" w:rsidRPr="00C12D89">
        <w:rPr>
          <w:color w:val="000000" w:themeColor="text1"/>
          <w:sz w:val="24"/>
          <w:szCs w:val="24"/>
        </w:rPr>
        <w:t>3</w:t>
      </w:r>
      <w:r w:rsidR="00900DA7" w:rsidRPr="00C12D89">
        <w:rPr>
          <w:color w:val="000000" w:themeColor="text1"/>
          <w:sz w:val="24"/>
          <w:szCs w:val="24"/>
        </w:rPr>
        <w:t>7</w:t>
      </w:r>
      <w:r w:rsidRPr="00C12D89">
        <w:rPr>
          <w:color w:val="000000" w:themeColor="text1"/>
          <w:sz w:val="24"/>
          <w:szCs w:val="24"/>
        </w:rPr>
        <w:t xml:space="preserve"> га (0,</w:t>
      </w:r>
      <w:r w:rsidR="00B91097" w:rsidRPr="00C12D89">
        <w:rPr>
          <w:color w:val="000000" w:themeColor="text1"/>
          <w:sz w:val="24"/>
          <w:szCs w:val="24"/>
        </w:rPr>
        <w:t>3</w:t>
      </w:r>
      <w:r w:rsidR="00900DA7" w:rsidRPr="00C12D89">
        <w:rPr>
          <w:color w:val="000000" w:themeColor="text1"/>
          <w:sz w:val="24"/>
          <w:szCs w:val="24"/>
        </w:rPr>
        <w:t>7</w:t>
      </w:r>
      <w:r w:rsidRPr="00C12D89">
        <w:rPr>
          <w:color w:val="000000" w:themeColor="text1"/>
          <w:sz w:val="24"/>
          <w:szCs w:val="24"/>
        </w:rPr>
        <w:t xml:space="preserve"> км</w:t>
      </w:r>
      <w:proofErr w:type="gramStart"/>
      <w:r w:rsidRPr="00C12D89">
        <w:rPr>
          <w:color w:val="000000" w:themeColor="text1"/>
          <w:sz w:val="24"/>
          <w:szCs w:val="24"/>
          <w:vertAlign w:val="superscript"/>
        </w:rPr>
        <w:t>2</w:t>
      </w:r>
      <w:proofErr w:type="gramEnd"/>
      <w:r w:rsidRPr="00C12D89">
        <w:rPr>
          <w:color w:val="000000" w:themeColor="text1"/>
          <w:sz w:val="24"/>
          <w:szCs w:val="24"/>
        </w:rPr>
        <w:t>),</w:t>
      </w:r>
      <w:r w:rsidRPr="00207034">
        <w:rPr>
          <w:color w:val="000000" w:themeColor="text1"/>
          <w:sz w:val="24"/>
          <w:szCs w:val="24"/>
        </w:rPr>
        <w:t xml:space="preserve"> находится в границах земельных участков </w:t>
      </w:r>
      <w:r w:rsidR="00B34367" w:rsidRPr="00207034">
        <w:rPr>
          <w:color w:val="000000" w:themeColor="text1"/>
          <w:sz w:val="24"/>
          <w:szCs w:val="24"/>
        </w:rPr>
        <w:t xml:space="preserve">с </w:t>
      </w:r>
      <w:r w:rsidRPr="00207034">
        <w:rPr>
          <w:color w:val="000000" w:themeColor="text1"/>
          <w:sz w:val="24"/>
          <w:szCs w:val="24"/>
        </w:rPr>
        <w:t>кадастровы</w:t>
      </w:r>
      <w:r w:rsidR="00B34367" w:rsidRPr="00207034">
        <w:rPr>
          <w:color w:val="000000" w:themeColor="text1"/>
          <w:sz w:val="24"/>
          <w:szCs w:val="24"/>
        </w:rPr>
        <w:t>ми</w:t>
      </w:r>
      <w:r w:rsidRPr="00207034">
        <w:rPr>
          <w:color w:val="000000" w:themeColor="text1"/>
          <w:sz w:val="24"/>
          <w:szCs w:val="24"/>
        </w:rPr>
        <w:t xml:space="preserve"> номера</w:t>
      </w:r>
      <w:r w:rsidR="00B34367" w:rsidRPr="00207034">
        <w:rPr>
          <w:color w:val="000000" w:themeColor="text1"/>
          <w:sz w:val="24"/>
          <w:szCs w:val="24"/>
        </w:rPr>
        <w:t>ми</w:t>
      </w:r>
      <w:r w:rsidRPr="00207034">
        <w:rPr>
          <w:color w:val="000000" w:themeColor="text1"/>
          <w:sz w:val="24"/>
          <w:szCs w:val="24"/>
        </w:rPr>
        <w:t xml:space="preserve"> </w:t>
      </w:r>
      <w:r w:rsidR="00900DA7" w:rsidRPr="00485A5A">
        <w:rPr>
          <w:color w:val="000000" w:themeColor="text1"/>
          <w:sz w:val="24"/>
          <w:szCs w:val="24"/>
        </w:rPr>
        <w:t>36:31:0000000:307, 36:31:3800008:133, 36:31:3800008:199</w:t>
      </w:r>
      <w:r w:rsidR="00900DA7">
        <w:rPr>
          <w:color w:val="000000" w:themeColor="text1"/>
          <w:sz w:val="24"/>
          <w:szCs w:val="24"/>
        </w:rPr>
        <w:t xml:space="preserve">, </w:t>
      </w:r>
      <w:r w:rsidR="00900DA7" w:rsidRPr="00207034">
        <w:rPr>
          <w:color w:val="000000" w:themeColor="text1"/>
          <w:sz w:val="24"/>
          <w:szCs w:val="24"/>
        </w:rPr>
        <w:t>36:31:3800008:207</w:t>
      </w:r>
      <w:r w:rsidR="00900DA7">
        <w:rPr>
          <w:color w:val="000000" w:themeColor="text1"/>
          <w:sz w:val="24"/>
          <w:szCs w:val="24"/>
        </w:rPr>
        <w:t xml:space="preserve">, </w:t>
      </w:r>
      <w:r w:rsidR="00900DA7" w:rsidRPr="00207034">
        <w:rPr>
          <w:color w:val="000000" w:themeColor="text1"/>
          <w:sz w:val="24"/>
          <w:szCs w:val="24"/>
        </w:rPr>
        <w:t>36:31:3800008:208</w:t>
      </w:r>
      <w:r w:rsidR="00900DA7">
        <w:rPr>
          <w:color w:val="000000" w:themeColor="text1"/>
          <w:sz w:val="24"/>
          <w:szCs w:val="24"/>
        </w:rPr>
        <w:t xml:space="preserve">, </w:t>
      </w:r>
      <w:r w:rsidR="00900DA7" w:rsidRPr="00207034">
        <w:rPr>
          <w:color w:val="000000" w:themeColor="text1"/>
          <w:sz w:val="24"/>
          <w:szCs w:val="24"/>
        </w:rPr>
        <w:t>36:31:3800008:209</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:1</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:2</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:5</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w:t>
      </w:r>
      <w:proofErr w:type="gramStart"/>
      <w:r w:rsidR="00900DA7" w:rsidRPr="00207034">
        <w:rPr>
          <w:color w:val="000000" w:themeColor="text1"/>
          <w:sz w:val="24"/>
          <w:szCs w:val="24"/>
        </w:rPr>
        <w:t>12</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:13</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:14</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:20</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:22</w:t>
      </w:r>
      <w:r w:rsidR="00900DA7">
        <w:rPr>
          <w:color w:val="000000" w:themeColor="text1"/>
          <w:sz w:val="24"/>
          <w:szCs w:val="24"/>
        </w:rPr>
        <w:t>, 36:31:3806003</w:t>
      </w:r>
      <w:r w:rsidR="00900DA7" w:rsidRPr="00207034">
        <w:rPr>
          <w:color w:val="000000" w:themeColor="text1"/>
          <w:sz w:val="24"/>
          <w:szCs w:val="24"/>
        </w:rPr>
        <w:t>:23</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:24</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:28</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:36</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:37</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:38</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:39</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:43</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:44</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:46</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proofErr w:type="gramEnd"/>
      <w:r w:rsidR="00900DA7" w:rsidRPr="00207034">
        <w:rPr>
          <w:color w:val="000000" w:themeColor="text1"/>
          <w:sz w:val="24"/>
          <w:szCs w:val="24"/>
        </w:rPr>
        <w:t>:50</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:52</w:t>
      </w:r>
      <w:r w:rsidR="00900DA7">
        <w:rPr>
          <w:color w:val="000000" w:themeColor="text1"/>
          <w:sz w:val="24"/>
          <w:szCs w:val="24"/>
        </w:rPr>
        <w:t xml:space="preserve">, </w:t>
      </w:r>
      <w:r w:rsidR="00900DA7" w:rsidRPr="00207034">
        <w:rPr>
          <w:color w:val="000000" w:themeColor="text1"/>
          <w:sz w:val="24"/>
          <w:szCs w:val="24"/>
        </w:rPr>
        <w:t>36:31:380600</w:t>
      </w:r>
      <w:r w:rsidR="00900DA7">
        <w:rPr>
          <w:color w:val="000000" w:themeColor="text1"/>
          <w:sz w:val="24"/>
          <w:szCs w:val="24"/>
        </w:rPr>
        <w:t>3</w:t>
      </w:r>
      <w:r w:rsidR="00900DA7" w:rsidRPr="00207034">
        <w:rPr>
          <w:color w:val="000000" w:themeColor="text1"/>
          <w:sz w:val="24"/>
          <w:szCs w:val="24"/>
        </w:rPr>
        <w:t>:55</w:t>
      </w:r>
      <w:r w:rsidR="00B34367" w:rsidRPr="00207034">
        <w:rPr>
          <w:color w:val="000000" w:themeColor="text1"/>
          <w:sz w:val="24"/>
          <w:szCs w:val="24"/>
        </w:rPr>
        <w:t xml:space="preserve">, </w:t>
      </w:r>
      <w:proofErr w:type="gramStart"/>
      <w:r w:rsidRPr="00207034">
        <w:rPr>
          <w:color w:val="000000" w:themeColor="text1"/>
          <w:sz w:val="24"/>
          <w:szCs w:val="24"/>
        </w:rPr>
        <w:t>расположенных</w:t>
      </w:r>
      <w:proofErr w:type="gramEnd"/>
      <w:r w:rsidRPr="00207034">
        <w:rPr>
          <w:color w:val="000000" w:themeColor="text1"/>
          <w:sz w:val="24"/>
          <w:szCs w:val="24"/>
        </w:rPr>
        <w:t xml:space="preserve"> на территории </w:t>
      </w:r>
      <w:r w:rsidR="00B91097" w:rsidRPr="00207034">
        <w:rPr>
          <w:color w:val="000000" w:themeColor="text1"/>
          <w:sz w:val="24"/>
          <w:szCs w:val="24"/>
        </w:rPr>
        <w:t>Хохольского</w:t>
      </w:r>
      <w:r w:rsidRPr="00207034">
        <w:rPr>
          <w:color w:val="000000" w:themeColor="text1"/>
          <w:sz w:val="24"/>
          <w:szCs w:val="24"/>
        </w:rPr>
        <w:t xml:space="preserve"> муниципального района Воронежской области. </w:t>
      </w:r>
    </w:p>
    <w:p w:rsidR="00350958" w:rsidRDefault="00EC5916" w:rsidP="00A75C9D">
      <w:pPr>
        <w:pStyle w:val="normal"/>
        <w:ind w:firstLine="709"/>
        <w:jc w:val="both"/>
        <w:rPr>
          <w:color w:val="000000" w:themeColor="text1"/>
          <w:sz w:val="24"/>
          <w:szCs w:val="24"/>
        </w:rPr>
      </w:pPr>
      <w:proofErr w:type="gramStart"/>
      <w:r w:rsidRPr="00207034">
        <w:rPr>
          <w:color w:val="000000" w:themeColor="text1"/>
          <w:sz w:val="24"/>
          <w:szCs w:val="24"/>
        </w:rPr>
        <w:t xml:space="preserve">В отношении земельных участков </w:t>
      </w:r>
      <w:r w:rsidR="00350958" w:rsidRPr="00350958">
        <w:rPr>
          <w:color w:val="000000" w:themeColor="text1"/>
          <w:sz w:val="24"/>
          <w:szCs w:val="24"/>
        </w:rPr>
        <w:t>36:31:0000000:307</w:t>
      </w:r>
      <w:r w:rsidRPr="00350958">
        <w:rPr>
          <w:color w:val="000000" w:themeColor="text1"/>
          <w:sz w:val="24"/>
          <w:szCs w:val="24"/>
        </w:rPr>
        <w:t>, 36:31:3800008:133, 36:31:3800008:199</w:t>
      </w:r>
      <w:r>
        <w:rPr>
          <w:color w:val="000000" w:themeColor="text1"/>
          <w:sz w:val="24"/>
          <w:szCs w:val="24"/>
        </w:rPr>
        <w:t xml:space="preserve">, </w:t>
      </w:r>
      <w:r w:rsidRPr="00207034">
        <w:rPr>
          <w:color w:val="000000" w:themeColor="text1"/>
          <w:sz w:val="24"/>
          <w:szCs w:val="24"/>
        </w:rPr>
        <w:t>36:31:3800008:207</w:t>
      </w:r>
      <w:r>
        <w:rPr>
          <w:color w:val="000000" w:themeColor="text1"/>
          <w:sz w:val="24"/>
          <w:szCs w:val="24"/>
        </w:rPr>
        <w:t xml:space="preserve">, </w:t>
      </w:r>
      <w:r w:rsidRPr="00207034">
        <w:rPr>
          <w:color w:val="000000" w:themeColor="text1"/>
          <w:sz w:val="24"/>
          <w:szCs w:val="24"/>
        </w:rPr>
        <w:t>36:31:3800008:208</w:t>
      </w:r>
      <w:r>
        <w:rPr>
          <w:color w:val="000000" w:themeColor="text1"/>
          <w:sz w:val="24"/>
          <w:szCs w:val="24"/>
        </w:rPr>
        <w:t xml:space="preserve">, </w:t>
      </w:r>
      <w:r w:rsidRPr="00207034">
        <w:rPr>
          <w:color w:val="000000" w:themeColor="text1"/>
          <w:sz w:val="24"/>
          <w:szCs w:val="24"/>
        </w:rPr>
        <w:t>36:31:3800008:209</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:1</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:2</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:5</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:12</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:13</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:14</w:t>
      </w:r>
      <w:r>
        <w:rPr>
          <w:color w:val="000000" w:themeColor="text1"/>
          <w:sz w:val="24"/>
          <w:szCs w:val="24"/>
        </w:rPr>
        <w:t>, 36:31:3806003</w:t>
      </w:r>
      <w:r w:rsidRPr="00207034">
        <w:rPr>
          <w:color w:val="000000" w:themeColor="text1"/>
          <w:sz w:val="24"/>
          <w:szCs w:val="24"/>
        </w:rPr>
        <w:t>:23</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:24</w:t>
      </w:r>
      <w:proofErr w:type="gramEnd"/>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:28</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:37</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:39</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:44</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:46</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:50</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:52</w:t>
      </w:r>
      <w:r>
        <w:rPr>
          <w:color w:val="000000" w:themeColor="text1"/>
          <w:sz w:val="24"/>
          <w:szCs w:val="24"/>
        </w:rPr>
        <w:t xml:space="preserve">,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:55</w:t>
      </w:r>
      <w:r>
        <w:rPr>
          <w:color w:val="000000" w:themeColor="text1"/>
          <w:sz w:val="24"/>
          <w:szCs w:val="24"/>
        </w:rPr>
        <w:t xml:space="preserve"> </w:t>
      </w:r>
      <w:r w:rsidRPr="00207034">
        <w:rPr>
          <w:color w:val="000000" w:themeColor="text1"/>
          <w:sz w:val="24"/>
          <w:szCs w:val="24"/>
        </w:rPr>
        <w:t>установлена частная форма собственности.</w:t>
      </w:r>
      <w:r w:rsidR="00A528F6">
        <w:rPr>
          <w:color w:val="000000" w:themeColor="text1"/>
          <w:sz w:val="24"/>
          <w:szCs w:val="24"/>
        </w:rPr>
        <w:t xml:space="preserve"> </w:t>
      </w:r>
      <w:r w:rsidR="00350958">
        <w:rPr>
          <w:color w:val="000000" w:themeColor="text1"/>
          <w:sz w:val="24"/>
          <w:szCs w:val="24"/>
        </w:rPr>
        <w:t>Земельны</w:t>
      </w:r>
      <w:r w:rsidR="0019342F">
        <w:rPr>
          <w:color w:val="000000" w:themeColor="text1"/>
          <w:sz w:val="24"/>
          <w:szCs w:val="24"/>
        </w:rPr>
        <w:t>е</w:t>
      </w:r>
      <w:r w:rsidR="00350958">
        <w:rPr>
          <w:color w:val="000000" w:themeColor="text1"/>
          <w:sz w:val="24"/>
          <w:szCs w:val="24"/>
        </w:rPr>
        <w:t xml:space="preserve"> участк</w:t>
      </w:r>
      <w:r w:rsidR="0019342F">
        <w:rPr>
          <w:color w:val="000000" w:themeColor="text1"/>
          <w:sz w:val="24"/>
          <w:szCs w:val="24"/>
        </w:rPr>
        <w:t>и</w:t>
      </w:r>
      <w:r w:rsidR="00350958">
        <w:rPr>
          <w:color w:val="000000" w:themeColor="text1"/>
          <w:sz w:val="24"/>
          <w:szCs w:val="24"/>
        </w:rPr>
        <w:t xml:space="preserve"> с кадастровым</w:t>
      </w:r>
      <w:r w:rsidR="0019342F">
        <w:rPr>
          <w:color w:val="000000" w:themeColor="text1"/>
          <w:sz w:val="24"/>
          <w:szCs w:val="24"/>
        </w:rPr>
        <w:t>и</w:t>
      </w:r>
      <w:r w:rsidR="00350958">
        <w:rPr>
          <w:color w:val="000000" w:themeColor="text1"/>
          <w:sz w:val="24"/>
          <w:szCs w:val="24"/>
        </w:rPr>
        <w:t xml:space="preserve"> номер</w:t>
      </w:r>
      <w:r w:rsidR="0019342F">
        <w:rPr>
          <w:color w:val="000000" w:themeColor="text1"/>
          <w:sz w:val="24"/>
          <w:szCs w:val="24"/>
        </w:rPr>
        <w:t>а</w:t>
      </w:r>
      <w:r w:rsidR="00350958">
        <w:rPr>
          <w:color w:val="000000" w:themeColor="text1"/>
          <w:sz w:val="24"/>
          <w:szCs w:val="24"/>
        </w:rPr>
        <w:t>м</w:t>
      </w:r>
      <w:r w:rsidR="0019342F">
        <w:rPr>
          <w:color w:val="000000" w:themeColor="text1"/>
          <w:sz w:val="24"/>
          <w:szCs w:val="24"/>
        </w:rPr>
        <w:t>и</w:t>
      </w:r>
      <w:r w:rsidR="00350958">
        <w:rPr>
          <w:color w:val="000000" w:themeColor="text1"/>
          <w:sz w:val="24"/>
          <w:szCs w:val="24"/>
        </w:rPr>
        <w:t xml:space="preserve"> </w:t>
      </w:r>
      <w:r w:rsidR="00350958" w:rsidRPr="00350958">
        <w:rPr>
          <w:color w:val="000000" w:themeColor="text1"/>
          <w:sz w:val="24"/>
          <w:szCs w:val="24"/>
        </w:rPr>
        <w:t>36:31:0000000:307</w:t>
      </w:r>
      <w:r w:rsidR="0019342F">
        <w:rPr>
          <w:color w:val="000000" w:themeColor="text1"/>
          <w:sz w:val="24"/>
          <w:szCs w:val="24"/>
        </w:rPr>
        <w:t xml:space="preserve">, </w:t>
      </w:r>
      <w:r w:rsidR="0019342F" w:rsidRPr="00207034">
        <w:rPr>
          <w:color w:val="000000" w:themeColor="text1"/>
          <w:sz w:val="24"/>
          <w:szCs w:val="24"/>
        </w:rPr>
        <w:t>36:31:380600</w:t>
      </w:r>
      <w:r w:rsidR="0019342F">
        <w:rPr>
          <w:color w:val="000000" w:themeColor="text1"/>
          <w:sz w:val="24"/>
          <w:szCs w:val="24"/>
        </w:rPr>
        <w:t>3</w:t>
      </w:r>
      <w:r w:rsidR="0019342F" w:rsidRPr="00207034">
        <w:rPr>
          <w:color w:val="000000" w:themeColor="text1"/>
          <w:sz w:val="24"/>
          <w:szCs w:val="24"/>
        </w:rPr>
        <w:t>:5</w:t>
      </w:r>
      <w:r w:rsidR="00350958">
        <w:rPr>
          <w:color w:val="000000" w:themeColor="text1"/>
          <w:sz w:val="24"/>
          <w:szCs w:val="24"/>
        </w:rPr>
        <w:t xml:space="preserve"> наход</w:t>
      </w:r>
      <w:r w:rsidR="0019342F">
        <w:rPr>
          <w:color w:val="000000" w:themeColor="text1"/>
          <w:sz w:val="24"/>
          <w:szCs w:val="24"/>
        </w:rPr>
        <w:t>я</w:t>
      </w:r>
      <w:r w:rsidR="00350958">
        <w:rPr>
          <w:color w:val="000000" w:themeColor="text1"/>
          <w:sz w:val="24"/>
          <w:szCs w:val="24"/>
        </w:rPr>
        <w:t xml:space="preserve">тся </w:t>
      </w:r>
      <w:r w:rsidR="00350958" w:rsidRPr="00C24FED">
        <w:rPr>
          <w:sz w:val="24"/>
          <w:szCs w:val="24"/>
        </w:rPr>
        <w:t>в общей долевой собственности</w:t>
      </w:r>
      <w:r w:rsidR="00350958">
        <w:rPr>
          <w:sz w:val="24"/>
          <w:szCs w:val="24"/>
        </w:rPr>
        <w:t>.</w:t>
      </w:r>
    </w:p>
    <w:p w:rsidR="00EC5916" w:rsidRDefault="00EC5916" w:rsidP="00A75C9D">
      <w:pPr>
        <w:pStyle w:val="normal"/>
        <w:ind w:firstLine="709"/>
        <w:jc w:val="both"/>
        <w:rPr>
          <w:color w:val="000000" w:themeColor="text1"/>
          <w:sz w:val="24"/>
          <w:szCs w:val="24"/>
        </w:rPr>
      </w:pPr>
      <w:r w:rsidRPr="00207034">
        <w:rPr>
          <w:color w:val="000000" w:themeColor="text1"/>
          <w:sz w:val="24"/>
          <w:szCs w:val="24"/>
        </w:rPr>
        <w:t>На земельные участки с кадастровыми номерами 36:31:380600</w:t>
      </w:r>
      <w:r>
        <w:rPr>
          <w:color w:val="000000" w:themeColor="text1"/>
          <w:sz w:val="24"/>
          <w:szCs w:val="24"/>
        </w:rPr>
        <w:t>3</w:t>
      </w:r>
      <w:r w:rsidRPr="00207034">
        <w:rPr>
          <w:color w:val="000000" w:themeColor="text1"/>
          <w:sz w:val="24"/>
          <w:szCs w:val="24"/>
        </w:rPr>
        <w:t>:20, 36:31:380600</w:t>
      </w:r>
      <w:r>
        <w:rPr>
          <w:color w:val="000000" w:themeColor="text1"/>
          <w:sz w:val="24"/>
          <w:szCs w:val="24"/>
        </w:rPr>
        <w:t>3</w:t>
      </w:r>
      <w:r w:rsidRPr="00207034">
        <w:rPr>
          <w:color w:val="000000" w:themeColor="text1"/>
          <w:sz w:val="24"/>
          <w:szCs w:val="24"/>
        </w:rPr>
        <w:t>:22, 36:31:380600</w:t>
      </w:r>
      <w:r>
        <w:rPr>
          <w:color w:val="000000" w:themeColor="text1"/>
          <w:sz w:val="24"/>
          <w:szCs w:val="24"/>
        </w:rPr>
        <w:t>3</w:t>
      </w:r>
      <w:r w:rsidRPr="00207034">
        <w:rPr>
          <w:color w:val="000000" w:themeColor="text1"/>
          <w:sz w:val="24"/>
          <w:szCs w:val="24"/>
        </w:rPr>
        <w:t>:36, 36:31:380600</w:t>
      </w:r>
      <w:r>
        <w:rPr>
          <w:color w:val="000000" w:themeColor="text1"/>
          <w:sz w:val="24"/>
          <w:szCs w:val="24"/>
        </w:rPr>
        <w:t>3</w:t>
      </w:r>
      <w:r w:rsidRPr="00207034">
        <w:rPr>
          <w:color w:val="000000" w:themeColor="text1"/>
          <w:sz w:val="24"/>
          <w:szCs w:val="24"/>
        </w:rPr>
        <w:t>:38, 36:31:380600</w:t>
      </w:r>
      <w:r>
        <w:rPr>
          <w:color w:val="000000" w:themeColor="text1"/>
          <w:sz w:val="24"/>
          <w:szCs w:val="24"/>
        </w:rPr>
        <w:t>3</w:t>
      </w:r>
      <w:r w:rsidRPr="00207034">
        <w:rPr>
          <w:color w:val="000000" w:themeColor="text1"/>
          <w:sz w:val="24"/>
          <w:szCs w:val="24"/>
        </w:rPr>
        <w:t>:43 форма собственности не установлена.</w:t>
      </w:r>
    </w:p>
    <w:p w:rsidR="00350958" w:rsidRDefault="00845582" w:rsidP="00A75C9D">
      <w:pPr>
        <w:pStyle w:val="normal"/>
        <w:ind w:firstLine="709"/>
        <w:jc w:val="both"/>
        <w:rPr>
          <w:color w:val="000000" w:themeColor="text1"/>
          <w:sz w:val="24"/>
          <w:szCs w:val="24"/>
        </w:rPr>
      </w:pPr>
      <w:r>
        <w:rPr>
          <w:color w:val="000000" w:themeColor="text1"/>
          <w:sz w:val="24"/>
          <w:szCs w:val="24"/>
        </w:rPr>
        <w:t xml:space="preserve">В отношении земельного участка с кадастровым номером </w:t>
      </w:r>
      <w:r w:rsidRPr="00350958">
        <w:rPr>
          <w:color w:val="000000" w:themeColor="text1"/>
          <w:sz w:val="24"/>
          <w:szCs w:val="24"/>
        </w:rPr>
        <w:t>36:31:3800008:133</w:t>
      </w:r>
      <w:r>
        <w:rPr>
          <w:color w:val="000000" w:themeColor="text1"/>
          <w:sz w:val="24"/>
          <w:szCs w:val="24"/>
        </w:rPr>
        <w:t xml:space="preserve"> зарегистрирован договор ипотеки сроком до 15.06.2018.</w:t>
      </w:r>
    </w:p>
    <w:p w:rsidR="006F3773" w:rsidRDefault="006F3773" w:rsidP="00A75C9D">
      <w:pPr>
        <w:pStyle w:val="normal"/>
        <w:ind w:firstLine="709"/>
        <w:jc w:val="both"/>
        <w:rPr>
          <w:color w:val="000000" w:themeColor="text1"/>
          <w:sz w:val="24"/>
          <w:szCs w:val="24"/>
        </w:rPr>
      </w:pPr>
      <w:r>
        <w:rPr>
          <w:color w:val="000000" w:themeColor="text1"/>
          <w:sz w:val="24"/>
          <w:szCs w:val="24"/>
        </w:rPr>
        <w:t xml:space="preserve">В отношении земельного участка с кадастровым номером </w:t>
      </w:r>
      <w:r w:rsidRPr="00207034">
        <w:rPr>
          <w:color w:val="000000" w:themeColor="text1"/>
          <w:sz w:val="24"/>
          <w:szCs w:val="24"/>
        </w:rPr>
        <w:t>36:31:380600</w:t>
      </w:r>
      <w:r>
        <w:rPr>
          <w:color w:val="000000" w:themeColor="text1"/>
          <w:sz w:val="24"/>
          <w:szCs w:val="24"/>
        </w:rPr>
        <w:t>3</w:t>
      </w:r>
      <w:r w:rsidRPr="00207034">
        <w:rPr>
          <w:color w:val="000000" w:themeColor="text1"/>
          <w:sz w:val="24"/>
          <w:szCs w:val="24"/>
        </w:rPr>
        <w:t>:28</w:t>
      </w:r>
      <w:r>
        <w:rPr>
          <w:color w:val="000000" w:themeColor="text1"/>
          <w:sz w:val="24"/>
          <w:szCs w:val="24"/>
        </w:rPr>
        <w:t xml:space="preserve"> зарегистрировано ограничение (обременение) </w:t>
      </w:r>
      <w:r w:rsidR="00B115A6">
        <w:rPr>
          <w:color w:val="000000" w:themeColor="text1"/>
          <w:sz w:val="24"/>
          <w:szCs w:val="24"/>
        </w:rPr>
        <w:t xml:space="preserve">права </w:t>
      </w:r>
      <w:r>
        <w:rPr>
          <w:color w:val="000000" w:themeColor="text1"/>
          <w:sz w:val="24"/>
          <w:szCs w:val="24"/>
        </w:rPr>
        <w:t>в виде ареста, запрета на совершение действий по регистрации.</w:t>
      </w:r>
    </w:p>
    <w:p w:rsidR="00EC5916" w:rsidRDefault="00C12D89" w:rsidP="00A75C9D">
      <w:pPr>
        <w:pStyle w:val="normal"/>
        <w:ind w:firstLine="709"/>
        <w:jc w:val="both"/>
        <w:rPr>
          <w:color w:val="000000" w:themeColor="text1"/>
          <w:sz w:val="24"/>
          <w:szCs w:val="24"/>
        </w:rPr>
      </w:pPr>
      <w:r>
        <w:rPr>
          <w:color w:val="000000" w:themeColor="text1"/>
          <w:sz w:val="24"/>
          <w:szCs w:val="24"/>
        </w:rPr>
        <w:lastRenderedPageBreak/>
        <w:t xml:space="preserve">Указанные земельные участки, за исключением земельного участка с кадастровым номером </w:t>
      </w:r>
      <w:r w:rsidRPr="00207034">
        <w:rPr>
          <w:color w:val="000000" w:themeColor="text1"/>
          <w:sz w:val="24"/>
          <w:szCs w:val="24"/>
        </w:rPr>
        <w:t>36:31:3800008:209</w:t>
      </w:r>
      <w:r>
        <w:rPr>
          <w:color w:val="000000" w:themeColor="text1"/>
          <w:sz w:val="24"/>
          <w:szCs w:val="24"/>
        </w:rPr>
        <w:t xml:space="preserve">, являются земельными участками сельскохозяйственного назначения. Земельный участок с кадастровым номером </w:t>
      </w:r>
      <w:r w:rsidRPr="00207034">
        <w:rPr>
          <w:color w:val="000000" w:themeColor="text1"/>
          <w:sz w:val="24"/>
          <w:szCs w:val="24"/>
        </w:rPr>
        <w:t>36:31:3800008:209</w:t>
      </w:r>
      <w:r>
        <w:rPr>
          <w:color w:val="000000" w:themeColor="text1"/>
          <w:sz w:val="24"/>
          <w:szCs w:val="24"/>
        </w:rPr>
        <w:t xml:space="preserve"> </w:t>
      </w:r>
      <w:r w:rsidR="0010208D">
        <w:rPr>
          <w:color w:val="000000" w:themeColor="text1"/>
          <w:sz w:val="24"/>
          <w:szCs w:val="24"/>
        </w:rPr>
        <w:t xml:space="preserve">относится к земельным </w:t>
      </w:r>
      <w:r>
        <w:rPr>
          <w:color w:val="000000" w:themeColor="text1"/>
          <w:sz w:val="24"/>
          <w:szCs w:val="24"/>
        </w:rPr>
        <w:t>участк</w:t>
      </w:r>
      <w:r w:rsidR="0010208D">
        <w:rPr>
          <w:color w:val="000000" w:themeColor="text1"/>
          <w:sz w:val="24"/>
          <w:szCs w:val="24"/>
        </w:rPr>
        <w:t>ам</w:t>
      </w:r>
      <w:r>
        <w:rPr>
          <w:color w:val="000000" w:themeColor="text1"/>
          <w:sz w:val="24"/>
          <w:szCs w:val="24"/>
        </w:rPr>
        <w:t xml:space="preserve"> населенных пунктов.</w:t>
      </w:r>
    </w:p>
    <w:p w:rsidR="00A75C9D" w:rsidRPr="00207034" w:rsidRDefault="00A75C9D" w:rsidP="00A75C9D">
      <w:pPr>
        <w:pStyle w:val="normal"/>
        <w:ind w:firstLine="709"/>
        <w:contextualSpacing w:val="0"/>
        <w:jc w:val="both"/>
        <w:rPr>
          <w:color w:val="000000" w:themeColor="text1"/>
        </w:rPr>
      </w:pPr>
      <w:r w:rsidRPr="00207034">
        <w:rPr>
          <w:color w:val="000000" w:themeColor="text1"/>
          <w:sz w:val="24"/>
          <w:szCs w:val="24"/>
        </w:rPr>
        <w:t xml:space="preserve">1.5. Предоставление земельного участка для проведения работ, связанных с геологическим изучением и добычей полезного ископаемого, осуществляется в порядке, установленном законодательством Российской Федерации, после утверждения проекта проведения указанных работ (статья 11 Закона РФ от 21.02.1992 № 2395-1 «О недрах» - далее Закон РФ «О недрах»). </w:t>
      </w:r>
    </w:p>
    <w:p w:rsidR="00A75C9D" w:rsidRPr="00207034" w:rsidRDefault="00A75C9D" w:rsidP="00A75C9D">
      <w:pPr>
        <w:pStyle w:val="normal"/>
        <w:ind w:firstLine="709"/>
        <w:contextualSpacing w:val="0"/>
        <w:jc w:val="both"/>
        <w:rPr>
          <w:color w:val="000000" w:themeColor="text1"/>
          <w:sz w:val="24"/>
          <w:szCs w:val="24"/>
        </w:rPr>
      </w:pPr>
      <w:r w:rsidRPr="00207034">
        <w:rPr>
          <w:color w:val="000000" w:themeColor="text1"/>
          <w:sz w:val="24"/>
          <w:szCs w:val="24"/>
        </w:rPr>
        <w:t>1.6. В пределах лицензионного участка особо охраняемые природные территории. Геологоразведочные работы за счёт средств федерального бюджета и средств субъекта Воронежской области не проводятся, в федеральный фонд резервных участков не включён.</w:t>
      </w:r>
    </w:p>
    <w:p w:rsidR="006354D0" w:rsidRPr="00207034" w:rsidRDefault="006354D0" w:rsidP="00A75C9D">
      <w:pPr>
        <w:pStyle w:val="normal"/>
        <w:ind w:firstLine="709"/>
        <w:contextualSpacing w:val="0"/>
        <w:jc w:val="both"/>
        <w:rPr>
          <w:color w:val="000000" w:themeColor="text1"/>
          <w:sz w:val="24"/>
          <w:szCs w:val="24"/>
        </w:rPr>
      </w:pPr>
    </w:p>
    <w:p w:rsidR="00A75C9D" w:rsidRPr="00207034" w:rsidRDefault="006354D0" w:rsidP="006354D0">
      <w:pPr>
        <w:pStyle w:val="2"/>
        <w:tabs>
          <w:tab w:val="center" w:pos="4844"/>
          <w:tab w:val="left" w:pos="8040"/>
        </w:tabs>
        <w:spacing w:before="0" w:after="0"/>
        <w:contextualSpacing w:val="0"/>
        <w:rPr>
          <w:rFonts w:ascii="Times New Roman" w:eastAsia="Times New Roman" w:hAnsi="Times New Roman" w:cs="Times New Roman"/>
          <w:i w:val="0"/>
          <w:color w:val="000000" w:themeColor="text1"/>
          <w:sz w:val="24"/>
          <w:szCs w:val="24"/>
        </w:rPr>
      </w:pPr>
      <w:bookmarkStart w:id="0" w:name="h.gjdgxs" w:colFirst="0" w:colLast="0"/>
      <w:bookmarkEnd w:id="0"/>
      <w:r w:rsidRPr="00207034">
        <w:rPr>
          <w:rFonts w:ascii="Times New Roman" w:eastAsia="Times New Roman" w:hAnsi="Times New Roman" w:cs="Times New Roman"/>
          <w:i w:val="0"/>
          <w:color w:val="000000" w:themeColor="text1"/>
          <w:sz w:val="24"/>
          <w:szCs w:val="24"/>
        </w:rPr>
        <w:tab/>
      </w:r>
      <w:r w:rsidR="00A75C9D" w:rsidRPr="00207034">
        <w:rPr>
          <w:rFonts w:ascii="Times New Roman" w:eastAsia="Times New Roman" w:hAnsi="Times New Roman" w:cs="Times New Roman"/>
          <w:i w:val="0"/>
          <w:color w:val="000000" w:themeColor="text1"/>
          <w:sz w:val="24"/>
          <w:szCs w:val="24"/>
        </w:rPr>
        <w:t>2. Геологическая характеристика участка недр</w:t>
      </w:r>
      <w:r w:rsidRPr="00207034">
        <w:rPr>
          <w:rFonts w:ascii="Times New Roman" w:eastAsia="Times New Roman" w:hAnsi="Times New Roman" w:cs="Times New Roman"/>
          <w:i w:val="0"/>
          <w:color w:val="000000" w:themeColor="text1"/>
          <w:sz w:val="24"/>
          <w:szCs w:val="24"/>
        </w:rPr>
        <w:tab/>
      </w:r>
    </w:p>
    <w:p w:rsidR="006354D0" w:rsidRPr="00207034" w:rsidRDefault="006354D0" w:rsidP="006354D0">
      <w:pPr>
        <w:pStyle w:val="normal"/>
        <w:rPr>
          <w:color w:val="000000" w:themeColor="text1"/>
        </w:rPr>
      </w:pPr>
    </w:p>
    <w:p w:rsidR="00A75C9D" w:rsidRPr="00207034" w:rsidRDefault="00A75C9D" w:rsidP="00A75C9D">
      <w:pPr>
        <w:pStyle w:val="normal"/>
        <w:ind w:firstLine="709"/>
        <w:contextualSpacing w:val="0"/>
        <w:rPr>
          <w:color w:val="000000" w:themeColor="text1"/>
          <w:sz w:val="24"/>
          <w:szCs w:val="24"/>
        </w:rPr>
      </w:pPr>
      <w:r w:rsidRPr="00207034">
        <w:rPr>
          <w:color w:val="000000" w:themeColor="text1"/>
          <w:sz w:val="24"/>
          <w:szCs w:val="24"/>
        </w:rPr>
        <w:t>2.1. Краткие сведения об изученности района работ.</w:t>
      </w:r>
    </w:p>
    <w:p w:rsidR="006036DB" w:rsidRPr="00207034" w:rsidRDefault="006036DB" w:rsidP="00A75C9D">
      <w:pPr>
        <w:pStyle w:val="normal"/>
        <w:ind w:firstLine="709"/>
        <w:contextualSpacing w:val="0"/>
        <w:rPr>
          <w:color w:val="000000" w:themeColor="text1"/>
        </w:rPr>
      </w:pPr>
    </w:p>
    <w:p w:rsidR="003A3A9E" w:rsidRPr="00207034" w:rsidRDefault="003A3A9E" w:rsidP="003A3A9E">
      <w:pPr>
        <w:pStyle w:val="normal"/>
        <w:ind w:left="24" w:firstLine="685"/>
        <w:contextualSpacing w:val="0"/>
        <w:jc w:val="both"/>
        <w:rPr>
          <w:color w:val="000000" w:themeColor="text1"/>
          <w:sz w:val="24"/>
          <w:szCs w:val="24"/>
        </w:rPr>
      </w:pPr>
      <w:r w:rsidRPr="00207034">
        <w:rPr>
          <w:color w:val="000000" w:themeColor="text1"/>
          <w:sz w:val="24"/>
          <w:szCs w:val="24"/>
        </w:rPr>
        <w:t xml:space="preserve">В геологическом отношении район, прилегающий к изучаемой площади, изучен достаточно хорошо. В непосредственной близости (5 км) от изучаемого участка расположено </w:t>
      </w:r>
      <w:proofErr w:type="spellStart"/>
      <w:r w:rsidRPr="00207034">
        <w:rPr>
          <w:color w:val="000000" w:themeColor="text1"/>
          <w:sz w:val="24"/>
          <w:szCs w:val="24"/>
        </w:rPr>
        <w:t>Латненское</w:t>
      </w:r>
      <w:proofErr w:type="spellEnd"/>
      <w:r w:rsidRPr="00207034">
        <w:rPr>
          <w:color w:val="000000" w:themeColor="text1"/>
          <w:sz w:val="24"/>
          <w:szCs w:val="24"/>
        </w:rPr>
        <w:t xml:space="preserve"> месторождение огнеупорных глин, которое изучалось многократно. Геологическое изучение района работ проводилось в основном с целью поисков огнеупорных глин и различных строительных материалов.</w:t>
      </w:r>
    </w:p>
    <w:p w:rsidR="003A3A9E" w:rsidRPr="00207034" w:rsidRDefault="003A3A9E" w:rsidP="003A3A9E">
      <w:pPr>
        <w:pStyle w:val="normal"/>
        <w:ind w:left="24" w:firstLine="685"/>
        <w:contextualSpacing w:val="0"/>
        <w:jc w:val="both"/>
        <w:rPr>
          <w:color w:val="000000" w:themeColor="text1"/>
          <w:sz w:val="24"/>
          <w:szCs w:val="24"/>
        </w:rPr>
      </w:pPr>
      <w:r w:rsidRPr="00207034">
        <w:rPr>
          <w:color w:val="000000" w:themeColor="text1"/>
          <w:sz w:val="24"/>
          <w:szCs w:val="24"/>
        </w:rPr>
        <w:t xml:space="preserve">В 1959 - 1960 гг. на изучаемой площади </w:t>
      </w:r>
      <w:proofErr w:type="gramStart"/>
      <w:r w:rsidRPr="00207034">
        <w:rPr>
          <w:color w:val="000000" w:themeColor="text1"/>
          <w:sz w:val="24"/>
          <w:szCs w:val="24"/>
        </w:rPr>
        <w:t>проведена</w:t>
      </w:r>
      <w:proofErr w:type="gramEnd"/>
      <w:r w:rsidRPr="00207034">
        <w:rPr>
          <w:color w:val="000000" w:themeColor="text1"/>
          <w:sz w:val="24"/>
          <w:szCs w:val="24"/>
        </w:rPr>
        <w:t xml:space="preserve"> геолого-гидрогеологическая </w:t>
      </w:r>
      <w:proofErr w:type="spellStart"/>
      <w:r w:rsidRPr="00207034">
        <w:rPr>
          <w:color w:val="000000" w:themeColor="text1"/>
          <w:sz w:val="24"/>
          <w:szCs w:val="24"/>
        </w:rPr>
        <w:t>сьемка</w:t>
      </w:r>
      <w:proofErr w:type="spellEnd"/>
      <w:r w:rsidRPr="00207034">
        <w:rPr>
          <w:color w:val="000000" w:themeColor="text1"/>
          <w:sz w:val="24"/>
          <w:szCs w:val="24"/>
        </w:rPr>
        <w:t xml:space="preserve"> масштаба 1:50000. В результате были расчленены девонские отложения, выделены, разделены на ярусы (</w:t>
      </w:r>
      <w:proofErr w:type="spellStart"/>
      <w:r w:rsidRPr="00207034">
        <w:rPr>
          <w:color w:val="000000" w:themeColor="text1"/>
          <w:sz w:val="24"/>
          <w:szCs w:val="24"/>
        </w:rPr>
        <w:t>валанжин</w:t>
      </w:r>
      <w:proofErr w:type="spellEnd"/>
      <w:r w:rsidRPr="00207034">
        <w:rPr>
          <w:color w:val="000000" w:themeColor="text1"/>
          <w:sz w:val="24"/>
          <w:szCs w:val="24"/>
        </w:rPr>
        <w:t xml:space="preserve">, </w:t>
      </w:r>
      <w:proofErr w:type="spellStart"/>
      <w:r w:rsidRPr="00207034">
        <w:rPr>
          <w:color w:val="000000" w:themeColor="text1"/>
          <w:sz w:val="24"/>
          <w:szCs w:val="24"/>
        </w:rPr>
        <w:t>готерив</w:t>
      </w:r>
      <w:proofErr w:type="spellEnd"/>
      <w:r w:rsidRPr="00207034">
        <w:rPr>
          <w:color w:val="000000" w:themeColor="text1"/>
          <w:sz w:val="24"/>
          <w:szCs w:val="24"/>
        </w:rPr>
        <w:t xml:space="preserve">, </w:t>
      </w:r>
      <w:proofErr w:type="spellStart"/>
      <w:r w:rsidRPr="00207034">
        <w:rPr>
          <w:color w:val="000000" w:themeColor="text1"/>
          <w:sz w:val="24"/>
          <w:szCs w:val="24"/>
        </w:rPr>
        <w:t>барем</w:t>
      </w:r>
      <w:proofErr w:type="spellEnd"/>
      <w:r w:rsidRPr="00207034">
        <w:rPr>
          <w:color w:val="000000" w:themeColor="text1"/>
          <w:sz w:val="24"/>
          <w:szCs w:val="24"/>
        </w:rPr>
        <w:t xml:space="preserve">) и подтверждены </w:t>
      </w:r>
      <w:proofErr w:type="spellStart"/>
      <w:r w:rsidRPr="00207034">
        <w:rPr>
          <w:color w:val="000000" w:themeColor="text1"/>
          <w:sz w:val="24"/>
          <w:szCs w:val="24"/>
        </w:rPr>
        <w:t>споропыльцевыми</w:t>
      </w:r>
      <w:proofErr w:type="spellEnd"/>
      <w:r w:rsidRPr="00207034">
        <w:rPr>
          <w:color w:val="000000" w:themeColor="text1"/>
          <w:sz w:val="24"/>
          <w:szCs w:val="24"/>
        </w:rPr>
        <w:t xml:space="preserve"> анализами </w:t>
      </w:r>
      <w:proofErr w:type="spellStart"/>
      <w:r w:rsidRPr="00207034">
        <w:rPr>
          <w:color w:val="000000" w:themeColor="text1"/>
          <w:sz w:val="24"/>
          <w:szCs w:val="24"/>
        </w:rPr>
        <w:t>неокомские</w:t>
      </w:r>
      <w:proofErr w:type="spellEnd"/>
      <w:r w:rsidRPr="00207034">
        <w:rPr>
          <w:color w:val="000000" w:themeColor="text1"/>
          <w:sz w:val="24"/>
          <w:szCs w:val="24"/>
        </w:rPr>
        <w:t xml:space="preserve"> отложения, расчленены четвертичные отложения. Составлен весь комплект карт (геологические карты </w:t>
      </w:r>
      <w:proofErr w:type="spellStart"/>
      <w:r w:rsidRPr="00207034">
        <w:rPr>
          <w:color w:val="000000" w:themeColor="text1"/>
          <w:sz w:val="24"/>
          <w:szCs w:val="24"/>
        </w:rPr>
        <w:t>дочетвертичных</w:t>
      </w:r>
      <w:proofErr w:type="spellEnd"/>
      <w:r w:rsidRPr="00207034">
        <w:rPr>
          <w:color w:val="000000" w:themeColor="text1"/>
          <w:sz w:val="24"/>
          <w:szCs w:val="24"/>
        </w:rPr>
        <w:t xml:space="preserve"> отложений, карта четвертичных отложений и гидрогеологическая карта).</w:t>
      </w:r>
    </w:p>
    <w:p w:rsidR="00933874" w:rsidRPr="00207034" w:rsidRDefault="003A3A9E" w:rsidP="00933874">
      <w:pPr>
        <w:pStyle w:val="normal"/>
        <w:ind w:left="24" w:firstLine="685"/>
        <w:contextualSpacing w:val="0"/>
        <w:jc w:val="both"/>
        <w:rPr>
          <w:color w:val="000000" w:themeColor="text1"/>
          <w:sz w:val="24"/>
          <w:szCs w:val="24"/>
        </w:rPr>
      </w:pPr>
      <w:proofErr w:type="gramStart"/>
      <w:r w:rsidRPr="00207034">
        <w:rPr>
          <w:color w:val="000000" w:themeColor="text1"/>
          <w:sz w:val="24"/>
          <w:szCs w:val="24"/>
        </w:rPr>
        <w:t>В 1960 г</w:t>
      </w:r>
      <w:r w:rsidR="002F4C28" w:rsidRPr="00207034">
        <w:rPr>
          <w:color w:val="000000" w:themeColor="text1"/>
          <w:sz w:val="24"/>
          <w:szCs w:val="24"/>
        </w:rPr>
        <w:t>.</w:t>
      </w:r>
      <w:r w:rsidRPr="00207034">
        <w:rPr>
          <w:color w:val="000000" w:themeColor="text1"/>
          <w:sz w:val="24"/>
          <w:szCs w:val="24"/>
        </w:rPr>
        <w:t xml:space="preserve"> на участках </w:t>
      </w:r>
      <w:proofErr w:type="spellStart"/>
      <w:r w:rsidRPr="00207034">
        <w:rPr>
          <w:color w:val="000000" w:themeColor="text1"/>
          <w:sz w:val="24"/>
          <w:szCs w:val="24"/>
        </w:rPr>
        <w:t>Бахчеево-Стрелица</w:t>
      </w:r>
      <w:proofErr w:type="spellEnd"/>
      <w:r w:rsidRPr="00207034">
        <w:rPr>
          <w:color w:val="000000" w:themeColor="text1"/>
          <w:sz w:val="24"/>
          <w:szCs w:val="24"/>
        </w:rPr>
        <w:t>, Стрелица Ближняя и Первомайском проведены поисковая и предварительная разведки крупнозернистых песков, подстилающих пласт огнеупорной глины.</w:t>
      </w:r>
      <w:proofErr w:type="gramEnd"/>
      <w:r w:rsidRPr="00207034">
        <w:rPr>
          <w:color w:val="000000" w:themeColor="text1"/>
          <w:sz w:val="24"/>
          <w:szCs w:val="24"/>
        </w:rPr>
        <w:t xml:space="preserve"> </w:t>
      </w:r>
      <w:r w:rsidR="00933874" w:rsidRPr="00207034">
        <w:rPr>
          <w:color w:val="000000" w:themeColor="text1"/>
          <w:sz w:val="24"/>
          <w:szCs w:val="24"/>
        </w:rPr>
        <w:t xml:space="preserve">В результате этих работ были выявлены и утверждены запасы крупнозернистых песков на участке </w:t>
      </w:r>
      <w:proofErr w:type="spellStart"/>
      <w:r w:rsidR="00933874" w:rsidRPr="00207034">
        <w:rPr>
          <w:color w:val="000000" w:themeColor="text1"/>
          <w:sz w:val="24"/>
          <w:szCs w:val="24"/>
        </w:rPr>
        <w:t>Бахчеево-Стрелица</w:t>
      </w:r>
      <w:proofErr w:type="spellEnd"/>
      <w:r w:rsidR="00933874" w:rsidRPr="00207034">
        <w:rPr>
          <w:color w:val="000000" w:themeColor="text1"/>
          <w:sz w:val="24"/>
          <w:szCs w:val="24"/>
        </w:rPr>
        <w:t xml:space="preserve"> по категориям</w:t>
      </w:r>
      <w:proofErr w:type="gramStart"/>
      <w:r w:rsidR="00933874" w:rsidRPr="00207034">
        <w:rPr>
          <w:color w:val="000000" w:themeColor="text1"/>
          <w:sz w:val="24"/>
          <w:szCs w:val="24"/>
        </w:rPr>
        <w:t xml:space="preserve"> В</w:t>
      </w:r>
      <w:proofErr w:type="gramEnd"/>
      <w:r w:rsidR="00933874" w:rsidRPr="00207034">
        <w:rPr>
          <w:color w:val="000000" w:themeColor="text1"/>
          <w:sz w:val="24"/>
          <w:szCs w:val="24"/>
        </w:rPr>
        <w:t xml:space="preserve"> и С</w:t>
      </w:r>
      <w:r w:rsidR="00933874" w:rsidRPr="00207034">
        <w:rPr>
          <w:color w:val="000000" w:themeColor="text1"/>
          <w:sz w:val="24"/>
          <w:szCs w:val="24"/>
          <w:vertAlign w:val="subscript"/>
        </w:rPr>
        <w:t>1</w:t>
      </w:r>
      <w:r w:rsidR="00933874" w:rsidRPr="00207034">
        <w:rPr>
          <w:color w:val="000000" w:themeColor="text1"/>
          <w:sz w:val="24"/>
          <w:szCs w:val="24"/>
        </w:rPr>
        <w:t xml:space="preserve"> в количестве 12,5 млн. м</w:t>
      </w:r>
      <w:r w:rsidR="00933874" w:rsidRPr="00207034">
        <w:rPr>
          <w:color w:val="000000" w:themeColor="text1"/>
          <w:sz w:val="24"/>
          <w:szCs w:val="24"/>
          <w:vertAlign w:val="superscript"/>
        </w:rPr>
        <w:t>3</w:t>
      </w:r>
      <w:r w:rsidR="00933874" w:rsidRPr="00207034">
        <w:rPr>
          <w:color w:val="000000" w:themeColor="text1"/>
          <w:sz w:val="24"/>
          <w:szCs w:val="24"/>
        </w:rPr>
        <w:t>, на участке Стрелица Ближняя по категории С</w:t>
      </w:r>
      <w:r w:rsidR="00933874" w:rsidRPr="00207034">
        <w:rPr>
          <w:color w:val="000000" w:themeColor="text1"/>
          <w:sz w:val="24"/>
          <w:szCs w:val="24"/>
          <w:vertAlign w:val="subscript"/>
        </w:rPr>
        <w:t>1</w:t>
      </w:r>
      <w:r w:rsidR="00933874" w:rsidRPr="00207034">
        <w:rPr>
          <w:color w:val="000000" w:themeColor="text1"/>
          <w:sz w:val="24"/>
          <w:szCs w:val="24"/>
        </w:rPr>
        <w:t xml:space="preserve"> в количестве 6,4 млн. м</w:t>
      </w:r>
      <w:r w:rsidR="00933874" w:rsidRPr="00207034">
        <w:rPr>
          <w:color w:val="000000" w:themeColor="text1"/>
          <w:sz w:val="24"/>
          <w:szCs w:val="24"/>
          <w:vertAlign w:val="superscript"/>
        </w:rPr>
        <w:t>3</w:t>
      </w:r>
      <w:r w:rsidR="00933874">
        <w:rPr>
          <w:color w:val="000000" w:themeColor="text1"/>
          <w:sz w:val="24"/>
          <w:szCs w:val="24"/>
        </w:rPr>
        <w:t xml:space="preserve"> (1962).</w:t>
      </w:r>
      <w:r w:rsidR="00933874" w:rsidRPr="00207034">
        <w:rPr>
          <w:color w:val="000000" w:themeColor="text1"/>
          <w:sz w:val="24"/>
          <w:szCs w:val="24"/>
        </w:rPr>
        <w:t xml:space="preserve"> </w:t>
      </w:r>
    </w:p>
    <w:p w:rsidR="003A3A9E" w:rsidRPr="00207034" w:rsidRDefault="003A3A9E" w:rsidP="003A3A9E">
      <w:pPr>
        <w:pStyle w:val="normal"/>
        <w:ind w:left="24" w:firstLine="685"/>
        <w:contextualSpacing w:val="0"/>
        <w:jc w:val="both"/>
        <w:rPr>
          <w:color w:val="000000" w:themeColor="text1"/>
          <w:sz w:val="24"/>
          <w:szCs w:val="24"/>
        </w:rPr>
      </w:pPr>
      <w:r w:rsidRPr="00207034">
        <w:rPr>
          <w:color w:val="000000" w:themeColor="text1"/>
          <w:sz w:val="24"/>
          <w:szCs w:val="24"/>
        </w:rPr>
        <w:t>В 1963 г</w:t>
      </w:r>
      <w:r w:rsidR="002F4C28" w:rsidRPr="00207034">
        <w:rPr>
          <w:color w:val="000000" w:themeColor="text1"/>
          <w:sz w:val="24"/>
          <w:szCs w:val="24"/>
        </w:rPr>
        <w:t>.</w:t>
      </w:r>
      <w:r w:rsidRPr="00207034">
        <w:rPr>
          <w:color w:val="000000" w:themeColor="text1"/>
          <w:sz w:val="24"/>
          <w:szCs w:val="24"/>
        </w:rPr>
        <w:t xml:space="preserve"> Воронежской комплексной геологоразведочной экспедицией (В.Г. </w:t>
      </w:r>
      <w:proofErr w:type="spellStart"/>
      <w:r w:rsidRPr="00207034">
        <w:rPr>
          <w:color w:val="000000" w:themeColor="text1"/>
          <w:sz w:val="24"/>
          <w:szCs w:val="24"/>
        </w:rPr>
        <w:t>Люличева</w:t>
      </w:r>
      <w:proofErr w:type="spellEnd"/>
      <w:r w:rsidRPr="00207034">
        <w:rPr>
          <w:color w:val="000000" w:themeColor="text1"/>
          <w:sz w:val="24"/>
          <w:szCs w:val="24"/>
        </w:rPr>
        <w:t xml:space="preserve"> и др.) проведено обобщение материалов ранее проведенных работ по </w:t>
      </w:r>
      <w:proofErr w:type="spellStart"/>
      <w:r w:rsidRPr="00207034">
        <w:rPr>
          <w:color w:val="000000" w:themeColor="text1"/>
          <w:sz w:val="24"/>
          <w:szCs w:val="24"/>
        </w:rPr>
        <w:t>Латненскому</w:t>
      </w:r>
      <w:proofErr w:type="spellEnd"/>
      <w:r w:rsidRPr="00207034">
        <w:rPr>
          <w:color w:val="000000" w:themeColor="text1"/>
          <w:sz w:val="24"/>
          <w:szCs w:val="24"/>
        </w:rPr>
        <w:t xml:space="preserve"> месторождению огнеупорных глин с пересчетом запасов согласно новым кондициям, составлен сводный отчет. В нем представлена наиболее полная характеристика </w:t>
      </w:r>
      <w:proofErr w:type="spellStart"/>
      <w:r w:rsidRPr="00207034">
        <w:rPr>
          <w:color w:val="000000" w:themeColor="text1"/>
          <w:sz w:val="24"/>
          <w:szCs w:val="24"/>
        </w:rPr>
        <w:t>Латненского</w:t>
      </w:r>
      <w:proofErr w:type="spellEnd"/>
      <w:r w:rsidRPr="00207034">
        <w:rPr>
          <w:color w:val="000000" w:themeColor="text1"/>
          <w:sz w:val="24"/>
          <w:szCs w:val="24"/>
        </w:rPr>
        <w:t xml:space="preserve"> месторождения по результатам изучения до 1963 г.</w:t>
      </w:r>
    </w:p>
    <w:p w:rsidR="00140982" w:rsidRPr="00207034" w:rsidRDefault="003A3A9E" w:rsidP="003A3A9E">
      <w:pPr>
        <w:pStyle w:val="normal"/>
        <w:ind w:left="24" w:firstLine="685"/>
        <w:contextualSpacing w:val="0"/>
        <w:jc w:val="both"/>
        <w:rPr>
          <w:color w:val="000000" w:themeColor="text1"/>
          <w:sz w:val="24"/>
          <w:szCs w:val="24"/>
        </w:rPr>
      </w:pPr>
      <w:r w:rsidRPr="00207034">
        <w:rPr>
          <w:color w:val="000000" w:themeColor="text1"/>
          <w:sz w:val="24"/>
          <w:szCs w:val="24"/>
        </w:rPr>
        <w:t>В 1971</w:t>
      </w:r>
      <w:r w:rsidR="00140982" w:rsidRPr="00207034">
        <w:rPr>
          <w:color w:val="000000" w:themeColor="text1"/>
          <w:sz w:val="24"/>
          <w:szCs w:val="24"/>
        </w:rPr>
        <w:t xml:space="preserve"> </w:t>
      </w:r>
      <w:r w:rsidRPr="00207034">
        <w:rPr>
          <w:color w:val="000000" w:themeColor="text1"/>
          <w:sz w:val="24"/>
          <w:szCs w:val="24"/>
        </w:rPr>
        <w:t>г</w:t>
      </w:r>
      <w:r w:rsidR="00140982" w:rsidRPr="00207034">
        <w:rPr>
          <w:color w:val="000000" w:themeColor="text1"/>
          <w:sz w:val="24"/>
          <w:szCs w:val="24"/>
        </w:rPr>
        <w:t>.</w:t>
      </w:r>
      <w:r w:rsidRPr="00207034">
        <w:rPr>
          <w:color w:val="000000" w:themeColor="text1"/>
          <w:sz w:val="24"/>
          <w:szCs w:val="24"/>
        </w:rPr>
        <w:t xml:space="preserve"> проведены поисковые работы на строительные пески вдоль реки Девица и </w:t>
      </w:r>
      <w:proofErr w:type="spellStart"/>
      <w:r w:rsidRPr="00207034">
        <w:rPr>
          <w:color w:val="000000" w:themeColor="text1"/>
          <w:sz w:val="24"/>
          <w:szCs w:val="24"/>
        </w:rPr>
        <w:t>Еманча</w:t>
      </w:r>
      <w:proofErr w:type="spellEnd"/>
      <w:r w:rsidRPr="00207034">
        <w:rPr>
          <w:color w:val="000000" w:themeColor="text1"/>
          <w:sz w:val="24"/>
          <w:szCs w:val="24"/>
        </w:rPr>
        <w:t>, и детальная разведка Петровского месторождения строительных песков. Выявлено месторождение крупнозернистых строительных песков Петровское с запасами</w:t>
      </w:r>
      <w:r w:rsidR="00D10896" w:rsidRPr="00207034">
        <w:rPr>
          <w:color w:val="000000" w:themeColor="text1"/>
          <w:sz w:val="24"/>
          <w:szCs w:val="24"/>
        </w:rPr>
        <w:t>, поставленными на государственный баланс (Протокол ТКЗ №</w:t>
      </w:r>
      <w:r w:rsidR="00B275B1">
        <w:rPr>
          <w:color w:val="000000" w:themeColor="text1"/>
          <w:sz w:val="24"/>
          <w:szCs w:val="24"/>
        </w:rPr>
        <w:t xml:space="preserve"> </w:t>
      </w:r>
      <w:r w:rsidR="00D10896" w:rsidRPr="00207034">
        <w:rPr>
          <w:color w:val="000000" w:themeColor="text1"/>
          <w:sz w:val="24"/>
          <w:szCs w:val="24"/>
        </w:rPr>
        <w:t>23 от 24.06.1971), по</w:t>
      </w:r>
      <w:r w:rsidRPr="00207034">
        <w:rPr>
          <w:color w:val="000000" w:themeColor="text1"/>
          <w:sz w:val="24"/>
          <w:szCs w:val="24"/>
        </w:rPr>
        <w:t xml:space="preserve"> </w:t>
      </w:r>
      <w:r w:rsidR="00D10896" w:rsidRPr="00207034">
        <w:rPr>
          <w:color w:val="000000" w:themeColor="text1"/>
          <w:sz w:val="24"/>
          <w:szCs w:val="24"/>
        </w:rPr>
        <w:t xml:space="preserve">следующим </w:t>
      </w:r>
      <w:r w:rsidRPr="00207034">
        <w:rPr>
          <w:color w:val="000000" w:themeColor="text1"/>
          <w:sz w:val="24"/>
          <w:szCs w:val="24"/>
        </w:rPr>
        <w:t>кат</w:t>
      </w:r>
      <w:r w:rsidR="002D0978" w:rsidRPr="00207034">
        <w:rPr>
          <w:color w:val="000000" w:themeColor="text1"/>
          <w:sz w:val="24"/>
          <w:szCs w:val="24"/>
        </w:rPr>
        <w:t>егориям: необводненные пески А</w:t>
      </w:r>
      <w:r w:rsidR="00E8671A">
        <w:rPr>
          <w:color w:val="000000" w:themeColor="text1"/>
          <w:sz w:val="24"/>
          <w:szCs w:val="24"/>
        </w:rPr>
        <w:t xml:space="preserve"> - </w:t>
      </w:r>
      <w:r w:rsidR="002D0978" w:rsidRPr="00207034">
        <w:rPr>
          <w:color w:val="000000" w:themeColor="text1"/>
          <w:sz w:val="24"/>
          <w:szCs w:val="24"/>
        </w:rPr>
        <w:t>525 тыс. м</w:t>
      </w:r>
      <w:r w:rsidR="002D0978" w:rsidRPr="00207034">
        <w:rPr>
          <w:color w:val="000000" w:themeColor="text1"/>
          <w:sz w:val="24"/>
          <w:szCs w:val="24"/>
          <w:vertAlign w:val="superscript"/>
        </w:rPr>
        <w:t>3</w:t>
      </w:r>
      <w:r w:rsidR="002D0978" w:rsidRPr="00207034">
        <w:rPr>
          <w:color w:val="000000" w:themeColor="text1"/>
          <w:sz w:val="24"/>
          <w:szCs w:val="24"/>
        </w:rPr>
        <w:t>, С</w:t>
      </w:r>
      <w:proofErr w:type="gramStart"/>
      <w:r w:rsidR="002D0978" w:rsidRPr="00207034">
        <w:rPr>
          <w:color w:val="000000" w:themeColor="text1"/>
          <w:sz w:val="24"/>
          <w:szCs w:val="24"/>
          <w:vertAlign w:val="subscript"/>
        </w:rPr>
        <w:t>1</w:t>
      </w:r>
      <w:proofErr w:type="gramEnd"/>
      <w:r w:rsidR="002D0978" w:rsidRPr="00207034">
        <w:rPr>
          <w:color w:val="000000" w:themeColor="text1"/>
          <w:sz w:val="24"/>
          <w:szCs w:val="24"/>
        </w:rPr>
        <w:t xml:space="preserve"> -</w:t>
      </w:r>
      <w:r w:rsidR="00B275B1">
        <w:rPr>
          <w:color w:val="000000" w:themeColor="text1"/>
          <w:sz w:val="24"/>
          <w:szCs w:val="24"/>
        </w:rPr>
        <w:t xml:space="preserve"> </w:t>
      </w:r>
      <w:r w:rsidR="002D0978" w:rsidRPr="00207034">
        <w:rPr>
          <w:color w:val="000000" w:themeColor="text1"/>
          <w:sz w:val="24"/>
          <w:szCs w:val="24"/>
        </w:rPr>
        <w:t>219 тыс. м</w:t>
      </w:r>
      <w:r w:rsidR="002D0978" w:rsidRPr="00207034">
        <w:rPr>
          <w:color w:val="000000" w:themeColor="text1"/>
          <w:sz w:val="24"/>
          <w:szCs w:val="24"/>
          <w:vertAlign w:val="superscript"/>
        </w:rPr>
        <w:t>3</w:t>
      </w:r>
      <w:r w:rsidR="002D0978" w:rsidRPr="00207034">
        <w:rPr>
          <w:color w:val="000000" w:themeColor="text1"/>
          <w:sz w:val="24"/>
          <w:szCs w:val="24"/>
        </w:rPr>
        <w:t xml:space="preserve">; обводненные </w:t>
      </w:r>
      <w:r w:rsidR="00E8671A">
        <w:rPr>
          <w:color w:val="000000" w:themeColor="text1"/>
          <w:sz w:val="24"/>
          <w:szCs w:val="24"/>
        </w:rPr>
        <w:t xml:space="preserve">пески </w:t>
      </w:r>
      <w:r w:rsidR="002D0978" w:rsidRPr="00207034">
        <w:rPr>
          <w:color w:val="000000" w:themeColor="text1"/>
          <w:sz w:val="24"/>
          <w:szCs w:val="24"/>
        </w:rPr>
        <w:t>– В</w:t>
      </w:r>
      <w:r w:rsidR="00E8671A">
        <w:rPr>
          <w:color w:val="000000" w:themeColor="text1"/>
          <w:sz w:val="24"/>
          <w:szCs w:val="24"/>
        </w:rPr>
        <w:t xml:space="preserve"> </w:t>
      </w:r>
      <w:r w:rsidR="002D0978" w:rsidRPr="00207034">
        <w:rPr>
          <w:color w:val="000000" w:themeColor="text1"/>
          <w:sz w:val="24"/>
          <w:szCs w:val="24"/>
        </w:rPr>
        <w:t>- 184 тыс. м</w:t>
      </w:r>
      <w:r w:rsidR="002D0978" w:rsidRPr="00207034">
        <w:rPr>
          <w:color w:val="000000" w:themeColor="text1"/>
          <w:sz w:val="24"/>
          <w:szCs w:val="24"/>
          <w:vertAlign w:val="superscript"/>
        </w:rPr>
        <w:t>3</w:t>
      </w:r>
      <w:r w:rsidR="002D0978" w:rsidRPr="00207034">
        <w:rPr>
          <w:color w:val="000000" w:themeColor="text1"/>
          <w:sz w:val="24"/>
          <w:szCs w:val="24"/>
        </w:rPr>
        <w:t xml:space="preserve">; </w:t>
      </w:r>
      <w:r w:rsidRPr="00207034">
        <w:rPr>
          <w:color w:val="000000" w:themeColor="text1"/>
          <w:sz w:val="24"/>
          <w:szCs w:val="24"/>
        </w:rPr>
        <w:t>С</w:t>
      </w:r>
      <w:r w:rsidR="00A91C13" w:rsidRPr="00207034">
        <w:rPr>
          <w:color w:val="000000" w:themeColor="text1"/>
          <w:sz w:val="24"/>
          <w:szCs w:val="24"/>
          <w:vertAlign w:val="subscript"/>
        </w:rPr>
        <w:t>1</w:t>
      </w:r>
      <w:r w:rsidRPr="00207034">
        <w:rPr>
          <w:color w:val="000000" w:themeColor="text1"/>
          <w:sz w:val="24"/>
          <w:szCs w:val="24"/>
        </w:rPr>
        <w:t xml:space="preserve"> – </w:t>
      </w:r>
      <w:r w:rsidR="002D0978" w:rsidRPr="00207034">
        <w:rPr>
          <w:color w:val="000000" w:themeColor="text1"/>
          <w:sz w:val="24"/>
          <w:szCs w:val="24"/>
        </w:rPr>
        <w:t>6</w:t>
      </w:r>
      <w:r w:rsidRPr="00207034">
        <w:rPr>
          <w:color w:val="000000" w:themeColor="text1"/>
          <w:sz w:val="24"/>
          <w:szCs w:val="24"/>
        </w:rPr>
        <w:t>1 тыс. м</w:t>
      </w:r>
      <w:r w:rsidRPr="00207034">
        <w:rPr>
          <w:color w:val="000000" w:themeColor="text1"/>
          <w:sz w:val="24"/>
          <w:szCs w:val="24"/>
          <w:vertAlign w:val="superscript"/>
        </w:rPr>
        <w:t>3</w:t>
      </w:r>
      <w:r w:rsidRPr="00207034">
        <w:rPr>
          <w:color w:val="000000" w:themeColor="text1"/>
          <w:sz w:val="24"/>
          <w:szCs w:val="24"/>
        </w:rPr>
        <w:t xml:space="preserve">. </w:t>
      </w:r>
    </w:p>
    <w:p w:rsidR="003A3A9E" w:rsidRPr="00207034" w:rsidRDefault="003A3A9E" w:rsidP="003A3A9E">
      <w:pPr>
        <w:pStyle w:val="normal"/>
        <w:ind w:left="24" w:firstLine="685"/>
        <w:contextualSpacing w:val="0"/>
        <w:jc w:val="both"/>
        <w:rPr>
          <w:color w:val="000000" w:themeColor="text1"/>
          <w:sz w:val="24"/>
          <w:szCs w:val="24"/>
        </w:rPr>
      </w:pPr>
      <w:r w:rsidRPr="00207034">
        <w:rPr>
          <w:color w:val="000000" w:themeColor="text1"/>
          <w:sz w:val="24"/>
          <w:szCs w:val="24"/>
        </w:rPr>
        <w:t xml:space="preserve">В 1993 </w:t>
      </w:r>
      <w:r w:rsidR="00F46F8D" w:rsidRPr="00207034">
        <w:rPr>
          <w:color w:val="000000" w:themeColor="text1"/>
          <w:sz w:val="24"/>
          <w:szCs w:val="24"/>
        </w:rPr>
        <w:t>-</w:t>
      </w:r>
      <w:r w:rsidRPr="00207034">
        <w:rPr>
          <w:color w:val="000000" w:themeColor="text1"/>
          <w:sz w:val="24"/>
          <w:szCs w:val="24"/>
        </w:rPr>
        <w:t xml:space="preserve"> 1996</w:t>
      </w:r>
      <w:r w:rsidR="00F46F8D" w:rsidRPr="00207034">
        <w:rPr>
          <w:color w:val="000000" w:themeColor="text1"/>
          <w:sz w:val="24"/>
          <w:szCs w:val="24"/>
        </w:rPr>
        <w:t xml:space="preserve"> </w:t>
      </w:r>
      <w:r w:rsidRPr="00207034">
        <w:rPr>
          <w:color w:val="000000" w:themeColor="text1"/>
          <w:sz w:val="24"/>
          <w:szCs w:val="24"/>
        </w:rPr>
        <w:t>гг</w:t>
      </w:r>
      <w:r w:rsidR="00F46F8D" w:rsidRPr="00207034">
        <w:rPr>
          <w:color w:val="000000" w:themeColor="text1"/>
          <w:sz w:val="24"/>
          <w:szCs w:val="24"/>
        </w:rPr>
        <w:t>.</w:t>
      </w:r>
      <w:r w:rsidRPr="00207034">
        <w:rPr>
          <w:color w:val="000000" w:themeColor="text1"/>
          <w:sz w:val="24"/>
          <w:szCs w:val="24"/>
        </w:rPr>
        <w:t xml:space="preserve"> проведена детальная разведка участка «Хохол-Дон» </w:t>
      </w:r>
      <w:proofErr w:type="spellStart"/>
      <w:r w:rsidRPr="00207034">
        <w:rPr>
          <w:color w:val="000000" w:themeColor="text1"/>
          <w:sz w:val="24"/>
          <w:szCs w:val="24"/>
        </w:rPr>
        <w:t>Латненского</w:t>
      </w:r>
      <w:proofErr w:type="spellEnd"/>
      <w:r w:rsidRPr="00207034">
        <w:rPr>
          <w:color w:val="000000" w:themeColor="text1"/>
          <w:sz w:val="24"/>
          <w:szCs w:val="24"/>
        </w:rPr>
        <w:t xml:space="preserve"> месторождения огнеупорных глин. Участок расположен в Хохольском районе Воронежской области, южнее изучаемой площади. Защищены запасы огнеупорных глин в количестве: балансовые</w:t>
      </w:r>
      <w:proofErr w:type="gramStart"/>
      <w:r w:rsidRPr="00207034">
        <w:rPr>
          <w:color w:val="000000" w:themeColor="text1"/>
          <w:sz w:val="24"/>
          <w:szCs w:val="24"/>
        </w:rPr>
        <w:t xml:space="preserve"> В</w:t>
      </w:r>
      <w:proofErr w:type="gramEnd"/>
      <w:r w:rsidRPr="00207034">
        <w:rPr>
          <w:color w:val="000000" w:themeColor="text1"/>
          <w:sz w:val="24"/>
          <w:szCs w:val="24"/>
        </w:rPr>
        <w:t>+С</w:t>
      </w:r>
      <w:r w:rsidRPr="00207034">
        <w:rPr>
          <w:color w:val="000000" w:themeColor="text1"/>
          <w:sz w:val="24"/>
          <w:szCs w:val="24"/>
          <w:vertAlign w:val="subscript"/>
        </w:rPr>
        <w:t>1</w:t>
      </w:r>
      <w:r w:rsidRPr="00207034">
        <w:rPr>
          <w:color w:val="000000" w:themeColor="text1"/>
          <w:sz w:val="24"/>
          <w:szCs w:val="24"/>
        </w:rPr>
        <w:t>+С</w:t>
      </w:r>
      <w:r w:rsidRPr="00207034">
        <w:rPr>
          <w:color w:val="000000" w:themeColor="text1"/>
          <w:sz w:val="24"/>
          <w:szCs w:val="24"/>
          <w:vertAlign w:val="subscript"/>
        </w:rPr>
        <w:t>2</w:t>
      </w:r>
      <w:r w:rsidRPr="00207034">
        <w:rPr>
          <w:color w:val="000000" w:themeColor="text1"/>
          <w:sz w:val="24"/>
          <w:szCs w:val="24"/>
        </w:rPr>
        <w:t xml:space="preserve"> – 10117 тыс.т. и </w:t>
      </w:r>
      <w:proofErr w:type="spellStart"/>
      <w:r w:rsidRPr="00207034">
        <w:rPr>
          <w:color w:val="000000" w:themeColor="text1"/>
          <w:sz w:val="24"/>
          <w:szCs w:val="24"/>
        </w:rPr>
        <w:t>забалансовые</w:t>
      </w:r>
      <w:proofErr w:type="spellEnd"/>
      <w:r w:rsidRPr="00207034">
        <w:rPr>
          <w:color w:val="000000" w:themeColor="text1"/>
          <w:sz w:val="24"/>
          <w:szCs w:val="24"/>
        </w:rPr>
        <w:t xml:space="preserve">  С</w:t>
      </w:r>
      <w:r w:rsidRPr="00207034">
        <w:rPr>
          <w:color w:val="000000" w:themeColor="text1"/>
          <w:sz w:val="24"/>
          <w:szCs w:val="24"/>
          <w:vertAlign w:val="subscript"/>
        </w:rPr>
        <w:t>1</w:t>
      </w:r>
      <w:r w:rsidRPr="00207034">
        <w:rPr>
          <w:color w:val="000000" w:themeColor="text1"/>
          <w:sz w:val="24"/>
          <w:szCs w:val="24"/>
        </w:rPr>
        <w:t>+С</w:t>
      </w:r>
      <w:r w:rsidRPr="00207034">
        <w:rPr>
          <w:color w:val="000000" w:themeColor="text1"/>
          <w:sz w:val="24"/>
          <w:szCs w:val="24"/>
          <w:vertAlign w:val="subscript"/>
        </w:rPr>
        <w:t>2</w:t>
      </w:r>
      <w:r w:rsidRPr="00207034">
        <w:rPr>
          <w:color w:val="000000" w:themeColor="text1"/>
          <w:sz w:val="24"/>
          <w:szCs w:val="24"/>
        </w:rPr>
        <w:t xml:space="preserve"> – 255 тыс.т. </w:t>
      </w:r>
    </w:p>
    <w:p w:rsidR="00E00737" w:rsidRPr="00207034" w:rsidRDefault="003A3A9E" w:rsidP="003A3A9E">
      <w:pPr>
        <w:pStyle w:val="normal"/>
        <w:ind w:left="24" w:firstLine="685"/>
        <w:contextualSpacing w:val="0"/>
        <w:jc w:val="both"/>
        <w:rPr>
          <w:color w:val="000000" w:themeColor="text1"/>
          <w:sz w:val="24"/>
          <w:szCs w:val="24"/>
        </w:rPr>
      </w:pPr>
      <w:r w:rsidRPr="00207034">
        <w:rPr>
          <w:color w:val="000000" w:themeColor="text1"/>
          <w:sz w:val="24"/>
          <w:szCs w:val="24"/>
        </w:rPr>
        <w:lastRenderedPageBreak/>
        <w:t>В 2002-2005 гг</w:t>
      </w:r>
      <w:r w:rsidR="00F46F8D" w:rsidRPr="00207034">
        <w:rPr>
          <w:color w:val="000000" w:themeColor="text1"/>
          <w:sz w:val="24"/>
          <w:szCs w:val="24"/>
        </w:rPr>
        <w:t>.</w:t>
      </w:r>
      <w:r w:rsidRPr="00207034">
        <w:rPr>
          <w:color w:val="000000" w:themeColor="text1"/>
          <w:sz w:val="24"/>
          <w:szCs w:val="24"/>
        </w:rPr>
        <w:t xml:space="preserve"> ОАО «Воронежское рудоуправление» проведены поисково-оценочные работы с целью поисков стекольных песков и тугоплавких керамических глин. В результате этих работ было выявлено крупное месторождение стекольных песков </w:t>
      </w:r>
      <w:proofErr w:type="spellStart"/>
      <w:r w:rsidRPr="00207034">
        <w:rPr>
          <w:color w:val="000000" w:themeColor="text1"/>
          <w:sz w:val="24"/>
          <w:szCs w:val="24"/>
        </w:rPr>
        <w:t>Богдановское</w:t>
      </w:r>
      <w:proofErr w:type="spellEnd"/>
      <w:r w:rsidRPr="00207034">
        <w:rPr>
          <w:color w:val="000000" w:themeColor="text1"/>
          <w:sz w:val="24"/>
          <w:szCs w:val="24"/>
        </w:rPr>
        <w:t xml:space="preserve"> и  месторождение </w:t>
      </w:r>
      <w:proofErr w:type="spellStart"/>
      <w:r w:rsidRPr="00207034">
        <w:rPr>
          <w:color w:val="000000" w:themeColor="text1"/>
          <w:sz w:val="24"/>
          <w:szCs w:val="24"/>
        </w:rPr>
        <w:t>светложгущихся</w:t>
      </w:r>
      <w:proofErr w:type="spellEnd"/>
      <w:r w:rsidRPr="00207034">
        <w:rPr>
          <w:color w:val="000000" w:themeColor="text1"/>
          <w:sz w:val="24"/>
          <w:szCs w:val="24"/>
        </w:rPr>
        <w:t xml:space="preserve"> керамических глин «Петровское», которое было рекомендовано для дальнейшего изучения. </w:t>
      </w:r>
      <w:r w:rsidR="00E00737" w:rsidRPr="00207034">
        <w:rPr>
          <w:color w:val="000000" w:themeColor="text1"/>
          <w:sz w:val="24"/>
          <w:szCs w:val="24"/>
        </w:rPr>
        <w:t xml:space="preserve">В пределах участка «Петровский» в 2003 г. организацией ОАО «Воронежское рудоуправление» проводились поисково-оценочные работы. </w:t>
      </w:r>
    </w:p>
    <w:p w:rsidR="00004FCF" w:rsidRPr="00207034" w:rsidRDefault="00A75C9D" w:rsidP="00004FCF">
      <w:pPr>
        <w:pStyle w:val="normal"/>
        <w:widowControl w:val="0"/>
        <w:ind w:firstLine="709"/>
        <w:contextualSpacing w:val="0"/>
        <w:jc w:val="both"/>
        <w:rPr>
          <w:color w:val="000000" w:themeColor="text1"/>
          <w:sz w:val="24"/>
          <w:szCs w:val="24"/>
        </w:rPr>
      </w:pPr>
      <w:r w:rsidRPr="00207034">
        <w:rPr>
          <w:color w:val="000000" w:themeColor="text1"/>
          <w:sz w:val="24"/>
          <w:szCs w:val="24"/>
        </w:rPr>
        <w:t>По состоянию на 01.01.20</w:t>
      </w:r>
      <w:r w:rsidR="00004FCF" w:rsidRPr="00207034">
        <w:rPr>
          <w:color w:val="000000" w:themeColor="text1"/>
          <w:sz w:val="24"/>
          <w:szCs w:val="24"/>
        </w:rPr>
        <w:t>10</w:t>
      </w:r>
      <w:r w:rsidRPr="00207034">
        <w:rPr>
          <w:color w:val="000000" w:themeColor="text1"/>
          <w:sz w:val="24"/>
          <w:szCs w:val="24"/>
        </w:rPr>
        <w:t xml:space="preserve"> запасы </w:t>
      </w:r>
      <w:proofErr w:type="spellStart"/>
      <w:r w:rsidR="00004FCF" w:rsidRPr="00207034">
        <w:rPr>
          <w:color w:val="000000" w:themeColor="text1"/>
          <w:sz w:val="24"/>
          <w:szCs w:val="24"/>
        </w:rPr>
        <w:t>светложгущихся</w:t>
      </w:r>
      <w:proofErr w:type="spellEnd"/>
      <w:r w:rsidR="00004FCF" w:rsidRPr="00207034">
        <w:rPr>
          <w:color w:val="000000" w:themeColor="text1"/>
          <w:sz w:val="24"/>
          <w:szCs w:val="24"/>
        </w:rPr>
        <w:t xml:space="preserve"> керамических глин </w:t>
      </w:r>
      <w:r w:rsidRPr="00207034">
        <w:rPr>
          <w:color w:val="000000" w:themeColor="text1"/>
          <w:sz w:val="24"/>
          <w:szCs w:val="24"/>
        </w:rPr>
        <w:t xml:space="preserve">на месторождении </w:t>
      </w:r>
      <w:r w:rsidR="00004FCF" w:rsidRPr="00207034">
        <w:rPr>
          <w:color w:val="000000" w:themeColor="text1"/>
          <w:sz w:val="24"/>
          <w:szCs w:val="24"/>
        </w:rPr>
        <w:t>составили по категории С</w:t>
      </w:r>
      <w:r w:rsidR="00004FCF" w:rsidRPr="00207034">
        <w:rPr>
          <w:color w:val="000000" w:themeColor="text1"/>
          <w:sz w:val="24"/>
          <w:szCs w:val="24"/>
          <w:vertAlign w:val="subscript"/>
        </w:rPr>
        <w:t xml:space="preserve">1 </w:t>
      </w:r>
      <w:r w:rsidR="00004FCF" w:rsidRPr="00207034">
        <w:rPr>
          <w:color w:val="000000" w:themeColor="text1"/>
          <w:sz w:val="24"/>
          <w:szCs w:val="24"/>
        </w:rPr>
        <w:t>– 280 880 м</w:t>
      </w:r>
      <w:r w:rsidR="00004FCF" w:rsidRPr="00207034">
        <w:rPr>
          <w:color w:val="000000" w:themeColor="text1"/>
          <w:sz w:val="24"/>
          <w:szCs w:val="24"/>
          <w:vertAlign w:val="superscript"/>
        </w:rPr>
        <w:t>3</w:t>
      </w:r>
      <w:r w:rsidR="00004FCF" w:rsidRPr="00207034">
        <w:rPr>
          <w:color w:val="000000" w:themeColor="text1"/>
          <w:sz w:val="24"/>
          <w:szCs w:val="24"/>
        </w:rPr>
        <w:t xml:space="preserve"> (533,6 тыс.</w:t>
      </w:r>
      <w:r w:rsidR="00A91C13" w:rsidRPr="00207034">
        <w:rPr>
          <w:color w:val="000000" w:themeColor="text1"/>
          <w:sz w:val="24"/>
          <w:szCs w:val="24"/>
        </w:rPr>
        <w:t xml:space="preserve"> </w:t>
      </w:r>
      <w:r w:rsidR="00004FCF" w:rsidRPr="00207034">
        <w:rPr>
          <w:color w:val="000000" w:themeColor="text1"/>
          <w:sz w:val="24"/>
          <w:szCs w:val="24"/>
        </w:rPr>
        <w:t>т), по категории С</w:t>
      </w:r>
      <w:r w:rsidR="00004FCF" w:rsidRPr="00207034">
        <w:rPr>
          <w:color w:val="000000" w:themeColor="text1"/>
          <w:sz w:val="24"/>
          <w:szCs w:val="24"/>
          <w:vertAlign w:val="subscript"/>
        </w:rPr>
        <w:t>2</w:t>
      </w:r>
      <w:r w:rsidR="00004FCF" w:rsidRPr="00207034">
        <w:rPr>
          <w:color w:val="000000" w:themeColor="text1"/>
          <w:sz w:val="24"/>
          <w:szCs w:val="24"/>
        </w:rPr>
        <w:t xml:space="preserve"> – 168 505 м</w:t>
      </w:r>
      <w:r w:rsidR="00004FCF" w:rsidRPr="00207034">
        <w:rPr>
          <w:color w:val="000000" w:themeColor="text1"/>
          <w:sz w:val="24"/>
          <w:szCs w:val="24"/>
          <w:vertAlign w:val="superscript"/>
        </w:rPr>
        <w:t>3</w:t>
      </w:r>
      <w:r w:rsidR="00004FCF" w:rsidRPr="00207034">
        <w:rPr>
          <w:color w:val="000000" w:themeColor="text1"/>
          <w:sz w:val="24"/>
          <w:szCs w:val="24"/>
        </w:rPr>
        <w:t xml:space="preserve"> (320,0 тыс</w:t>
      </w:r>
      <w:proofErr w:type="gramStart"/>
      <w:r w:rsidR="00004FCF" w:rsidRPr="00207034">
        <w:rPr>
          <w:color w:val="000000" w:themeColor="text1"/>
          <w:sz w:val="24"/>
          <w:szCs w:val="24"/>
        </w:rPr>
        <w:t>.т</w:t>
      </w:r>
      <w:proofErr w:type="gramEnd"/>
      <w:r w:rsidR="00004FCF" w:rsidRPr="00207034">
        <w:rPr>
          <w:color w:val="000000" w:themeColor="text1"/>
          <w:sz w:val="24"/>
          <w:szCs w:val="24"/>
        </w:rPr>
        <w:t>) (ЭКГКЗ управления по экологии и природопользованию Воронежской области от 15.10.2010 №</w:t>
      </w:r>
      <w:r w:rsidR="00B275B1">
        <w:rPr>
          <w:color w:val="000000" w:themeColor="text1"/>
          <w:sz w:val="24"/>
          <w:szCs w:val="24"/>
        </w:rPr>
        <w:t xml:space="preserve"> </w:t>
      </w:r>
      <w:r w:rsidR="00004FCF" w:rsidRPr="00207034">
        <w:rPr>
          <w:color w:val="000000" w:themeColor="text1"/>
          <w:sz w:val="24"/>
          <w:szCs w:val="24"/>
        </w:rPr>
        <w:t>40).</w:t>
      </w:r>
    </w:p>
    <w:p w:rsidR="00A75C9D" w:rsidRPr="00207034" w:rsidRDefault="00A75C9D" w:rsidP="00A75C9D">
      <w:pPr>
        <w:pStyle w:val="normal"/>
        <w:widowControl w:val="0"/>
        <w:ind w:firstLine="709"/>
        <w:contextualSpacing w:val="0"/>
        <w:jc w:val="both"/>
        <w:rPr>
          <w:color w:val="000000" w:themeColor="text1"/>
          <w:sz w:val="24"/>
          <w:szCs w:val="24"/>
        </w:rPr>
      </w:pPr>
    </w:p>
    <w:p w:rsidR="00A75C9D" w:rsidRPr="00207034" w:rsidRDefault="00A75C9D" w:rsidP="00A75C9D">
      <w:pPr>
        <w:pStyle w:val="normal"/>
        <w:widowControl w:val="0"/>
        <w:ind w:firstLine="709"/>
        <w:contextualSpacing w:val="0"/>
        <w:jc w:val="both"/>
        <w:rPr>
          <w:color w:val="000000" w:themeColor="text1"/>
          <w:sz w:val="24"/>
          <w:szCs w:val="24"/>
        </w:rPr>
      </w:pPr>
      <w:r w:rsidRPr="00207034">
        <w:rPr>
          <w:color w:val="000000" w:themeColor="text1"/>
          <w:sz w:val="24"/>
          <w:szCs w:val="24"/>
        </w:rPr>
        <w:t xml:space="preserve">2.2. Геологическое строение месторождения. </w:t>
      </w:r>
    </w:p>
    <w:p w:rsidR="00474747" w:rsidRPr="00207034" w:rsidRDefault="00474747" w:rsidP="00A75C9D">
      <w:pPr>
        <w:pStyle w:val="normal"/>
        <w:widowControl w:val="0"/>
        <w:ind w:firstLine="709"/>
        <w:contextualSpacing w:val="0"/>
        <w:jc w:val="both"/>
        <w:rPr>
          <w:color w:val="000000" w:themeColor="text1"/>
          <w:sz w:val="24"/>
          <w:szCs w:val="24"/>
        </w:rPr>
      </w:pPr>
    </w:p>
    <w:p w:rsidR="00B615AB" w:rsidRPr="00207034" w:rsidRDefault="00B615AB" w:rsidP="00B615AB">
      <w:pPr>
        <w:pStyle w:val="normal"/>
        <w:ind w:left="24" w:firstLine="685"/>
        <w:contextualSpacing w:val="0"/>
        <w:jc w:val="both"/>
        <w:rPr>
          <w:color w:val="000000" w:themeColor="text1"/>
          <w:sz w:val="24"/>
          <w:szCs w:val="24"/>
        </w:rPr>
      </w:pPr>
      <w:r w:rsidRPr="00207034">
        <w:rPr>
          <w:color w:val="000000" w:themeColor="text1"/>
          <w:sz w:val="24"/>
          <w:szCs w:val="24"/>
        </w:rPr>
        <w:t xml:space="preserve">В геологическом строении участка «Петровский» принимают участие нижнемеловые отложения </w:t>
      </w:r>
      <w:proofErr w:type="spellStart"/>
      <w:r w:rsidRPr="00207034">
        <w:rPr>
          <w:color w:val="000000" w:themeColor="text1"/>
          <w:sz w:val="24"/>
          <w:szCs w:val="24"/>
        </w:rPr>
        <w:t>аптского</w:t>
      </w:r>
      <w:proofErr w:type="spellEnd"/>
      <w:r w:rsidRPr="00207034">
        <w:rPr>
          <w:color w:val="000000" w:themeColor="text1"/>
          <w:sz w:val="24"/>
          <w:szCs w:val="24"/>
        </w:rPr>
        <w:t xml:space="preserve"> яруса</w:t>
      </w:r>
      <w:r w:rsidR="00C8191F" w:rsidRPr="00207034">
        <w:rPr>
          <w:color w:val="000000" w:themeColor="text1"/>
          <w:sz w:val="24"/>
          <w:szCs w:val="24"/>
        </w:rPr>
        <w:t>,</w:t>
      </w:r>
      <w:r w:rsidRPr="00207034">
        <w:rPr>
          <w:color w:val="000000" w:themeColor="text1"/>
          <w:sz w:val="24"/>
          <w:szCs w:val="24"/>
        </w:rPr>
        <w:t xml:space="preserve"> представленные аллювиальными песками с прослоями глин, которые перекрыты четвертичными суглинками. Мощность полезной толщи 1,87 м. Мощность вскрышных пород 7,9 м. Глины не обводнены. Глинистое сырье пригодно для производства лицевого керамического кирпича. </w:t>
      </w:r>
    </w:p>
    <w:p w:rsidR="00474747" w:rsidRPr="00207034" w:rsidRDefault="00474747" w:rsidP="00474747">
      <w:pPr>
        <w:pStyle w:val="normal"/>
        <w:widowControl w:val="0"/>
        <w:ind w:firstLine="709"/>
        <w:contextualSpacing w:val="0"/>
        <w:jc w:val="both"/>
        <w:rPr>
          <w:rFonts w:eastAsia="Arial Unicode MS"/>
          <w:color w:val="000000" w:themeColor="text1"/>
          <w:sz w:val="24"/>
          <w:szCs w:val="24"/>
        </w:rPr>
      </w:pPr>
      <w:r w:rsidRPr="00207034">
        <w:rPr>
          <w:rFonts w:eastAsia="Arial Unicode MS"/>
          <w:color w:val="000000" w:themeColor="text1"/>
          <w:sz w:val="24"/>
          <w:szCs w:val="24"/>
        </w:rPr>
        <w:t>В геологическом строении участка принимают участие отложения меловой и четвертичной систем.</w:t>
      </w:r>
    </w:p>
    <w:p w:rsidR="00474747" w:rsidRPr="00207034" w:rsidRDefault="00474747" w:rsidP="00474747">
      <w:pPr>
        <w:pStyle w:val="normal"/>
        <w:widowControl w:val="0"/>
        <w:ind w:firstLine="709"/>
        <w:contextualSpacing w:val="0"/>
        <w:jc w:val="both"/>
        <w:rPr>
          <w:rFonts w:eastAsia="Arial Unicode MS"/>
          <w:color w:val="000000" w:themeColor="text1"/>
          <w:sz w:val="24"/>
          <w:szCs w:val="24"/>
        </w:rPr>
      </w:pPr>
      <w:r w:rsidRPr="00207034">
        <w:rPr>
          <w:rFonts w:eastAsia="Arial Unicode MS"/>
          <w:color w:val="000000" w:themeColor="text1"/>
          <w:sz w:val="24"/>
          <w:szCs w:val="24"/>
        </w:rPr>
        <w:t xml:space="preserve">Породы меловой системы слагают основную часть участка  и представлены отложениями </w:t>
      </w:r>
      <w:proofErr w:type="spellStart"/>
      <w:r w:rsidRPr="00207034">
        <w:rPr>
          <w:rFonts w:eastAsia="Arial Unicode MS"/>
          <w:color w:val="000000" w:themeColor="text1"/>
          <w:sz w:val="24"/>
          <w:szCs w:val="24"/>
        </w:rPr>
        <w:t>барремского</w:t>
      </w:r>
      <w:proofErr w:type="spellEnd"/>
      <w:r w:rsidRPr="00207034">
        <w:rPr>
          <w:rFonts w:eastAsia="Arial Unicode MS"/>
          <w:color w:val="000000" w:themeColor="text1"/>
          <w:sz w:val="24"/>
          <w:szCs w:val="24"/>
        </w:rPr>
        <w:t xml:space="preserve">, </w:t>
      </w:r>
      <w:proofErr w:type="spellStart"/>
      <w:r w:rsidRPr="00207034">
        <w:rPr>
          <w:rFonts w:eastAsia="Arial Unicode MS"/>
          <w:color w:val="000000" w:themeColor="text1"/>
          <w:sz w:val="24"/>
          <w:szCs w:val="24"/>
        </w:rPr>
        <w:t>аптского</w:t>
      </w:r>
      <w:proofErr w:type="spellEnd"/>
      <w:r w:rsidRPr="00207034">
        <w:rPr>
          <w:rFonts w:eastAsia="Arial Unicode MS"/>
          <w:color w:val="000000" w:themeColor="text1"/>
          <w:sz w:val="24"/>
          <w:szCs w:val="24"/>
        </w:rPr>
        <w:t xml:space="preserve"> и, возможно, </w:t>
      </w:r>
      <w:proofErr w:type="spellStart"/>
      <w:r w:rsidRPr="00207034">
        <w:rPr>
          <w:rFonts w:eastAsia="Arial Unicode MS"/>
          <w:color w:val="000000" w:themeColor="text1"/>
          <w:sz w:val="24"/>
          <w:szCs w:val="24"/>
        </w:rPr>
        <w:t>альбского</w:t>
      </w:r>
      <w:proofErr w:type="spellEnd"/>
      <w:r w:rsidRPr="00207034">
        <w:rPr>
          <w:rFonts w:eastAsia="Arial Unicode MS"/>
          <w:color w:val="000000" w:themeColor="text1"/>
          <w:sz w:val="24"/>
          <w:szCs w:val="24"/>
        </w:rPr>
        <w:t xml:space="preserve"> ярусов. Выходят на дневную поверхность вдоль русла р. Девица и в оврагах. С отложениями меловой системы генетически связаны </w:t>
      </w:r>
      <w:proofErr w:type="spellStart"/>
      <w:r w:rsidRPr="00207034">
        <w:rPr>
          <w:rFonts w:eastAsia="Arial Unicode MS"/>
          <w:color w:val="000000" w:themeColor="text1"/>
          <w:sz w:val="24"/>
          <w:szCs w:val="24"/>
        </w:rPr>
        <w:t>светложгущиеся</w:t>
      </w:r>
      <w:proofErr w:type="spellEnd"/>
      <w:r w:rsidRPr="00207034">
        <w:rPr>
          <w:rFonts w:eastAsia="Arial Unicode MS"/>
          <w:color w:val="000000" w:themeColor="text1"/>
          <w:sz w:val="24"/>
          <w:szCs w:val="24"/>
        </w:rPr>
        <w:t xml:space="preserve"> керамические глины.</w:t>
      </w:r>
    </w:p>
    <w:p w:rsidR="00474747" w:rsidRPr="00207034" w:rsidRDefault="00474747" w:rsidP="00474747">
      <w:pPr>
        <w:pStyle w:val="normal"/>
        <w:widowControl w:val="0"/>
        <w:ind w:firstLine="709"/>
        <w:contextualSpacing w:val="0"/>
        <w:jc w:val="both"/>
        <w:rPr>
          <w:rFonts w:eastAsia="Arial Unicode MS"/>
          <w:color w:val="000000" w:themeColor="text1"/>
          <w:sz w:val="24"/>
          <w:szCs w:val="24"/>
        </w:rPr>
      </w:pPr>
      <w:r w:rsidRPr="00207034">
        <w:rPr>
          <w:rFonts w:eastAsia="Arial Unicode MS"/>
          <w:color w:val="000000" w:themeColor="text1"/>
          <w:sz w:val="24"/>
          <w:szCs w:val="24"/>
        </w:rPr>
        <w:t xml:space="preserve">Отложения </w:t>
      </w:r>
      <w:proofErr w:type="spellStart"/>
      <w:r w:rsidRPr="00207034">
        <w:rPr>
          <w:rFonts w:eastAsia="Arial Unicode MS"/>
          <w:color w:val="000000" w:themeColor="text1"/>
          <w:sz w:val="24"/>
          <w:szCs w:val="24"/>
        </w:rPr>
        <w:t>барремского</w:t>
      </w:r>
      <w:proofErr w:type="spellEnd"/>
      <w:r w:rsidRPr="00207034">
        <w:rPr>
          <w:rFonts w:eastAsia="Arial Unicode MS"/>
          <w:color w:val="000000" w:themeColor="text1"/>
          <w:sz w:val="24"/>
          <w:szCs w:val="24"/>
        </w:rPr>
        <w:t xml:space="preserve"> яруса </w:t>
      </w:r>
      <w:r w:rsidR="00C8191F" w:rsidRPr="00207034">
        <w:rPr>
          <w:rFonts w:eastAsia="Arial Unicode MS"/>
          <w:color w:val="000000" w:themeColor="text1"/>
          <w:sz w:val="24"/>
          <w:szCs w:val="24"/>
        </w:rPr>
        <w:t>п</w:t>
      </w:r>
      <w:r w:rsidRPr="00207034">
        <w:rPr>
          <w:rFonts w:eastAsia="Arial Unicode MS"/>
          <w:color w:val="000000" w:themeColor="text1"/>
          <w:sz w:val="24"/>
          <w:szCs w:val="24"/>
        </w:rPr>
        <w:t xml:space="preserve">редставлены зеленовато-серыми и голубовато-зелеными глинами с прослоями тонкозернистых песков. Глины местами обогащены конкрециями пирита, характеризуются неприятным запахом. Грунтовые воды, приуроченные к данным отложениям, также характеризуются неприятным запахом и на воздухе окисляются, приобретая бурый оттенок. Выявленная мощность песчано-глинистых отложений яруса составляет 5,0 м, по данным </w:t>
      </w:r>
      <w:proofErr w:type="spellStart"/>
      <w:r w:rsidRPr="00207034">
        <w:rPr>
          <w:rFonts w:eastAsia="Arial Unicode MS"/>
          <w:color w:val="000000" w:themeColor="text1"/>
          <w:sz w:val="24"/>
          <w:szCs w:val="24"/>
        </w:rPr>
        <w:t>геологосьемочных</w:t>
      </w:r>
      <w:proofErr w:type="spellEnd"/>
      <w:r w:rsidRPr="00207034">
        <w:rPr>
          <w:rFonts w:eastAsia="Arial Unicode MS"/>
          <w:color w:val="000000" w:themeColor="text1"/>
          <w:sz w:val="24"/>
          <w:szCs w:val="24"/>
        </w:rPr>
        <w:t xml:space="preserve"> работ может достигать 20,0 м. Абсолютные отметки кровли в пределах участка </w:t>
      </w:r>
      <w:proofErr w:type="spellStart"/>
      <w:r w:rsidRPr="00207034">
        <w:rPr>
          <w:rFonts w:eastAsia="Arial Unicode MS"/>
          <w:color w:val="000000" w:themeColor="text1"/>
          <w:sz w:val="24"/>
          <w:szCs w:val="24"/>
        </w:rPr>
        <w:t>колеблятся</w:t>
      </w:r>
      <w:proofErr w:type="spellEnd"/>
      <w:r w:rsidRPr="00207034">
        <w:rPr>
          <w:rFonts w:eastAsia="Arial Unicode MS"/>
          <w:color w:val="000000" w:themeColor="text1"/>
          <w:sz w:val="24"/>
          <w:szCs w:val="24"/>
        </w:rPr>
        <w:t xml:space="preserve"> от 98,8  до 103,6 м.</w:t>
      </w:r>
    </w:p>
    <w:p w:rsidR="00474747" w:rsidRPr="00207034" w:rsidRDefault="00C8191F" w:rsidP="00474747">
      <w:pPr>
        <w:pStyle w:val="normal"/>
        <w:widowControl w:val="0"/>
        <w:ind w:firstLine="709"/>
        <w:contextualSpacing w:val="0"/>
        <w:jc w:val="both"/>
        <w:rPr>
          <w:rFonts w:eastAsia="Arial Unicode MS"/>
          <w:color w:val="000000" w:themeColor="text1"/>
          <w:sz w:val="24"/>
          <w:szCs w:val="24"/>
        </w:rPr>
      </w:pPr>
      <w:r w:rsidRPr="00207034">
        <w:rPr>
          <w:rFonts w:eastAsia="Arial Unicode MS"/>
          <w:color w:val="000000" w:themeColor="text1"/>
          <w:sz w:val="24"/>
          <w:szCs w:val="24"/>
        </w:rPr>
        <w:t>О</w:t>
      </w:r>
      <w:r w:rsidR="00474747" w:rsidRPr="00207034">
        <w:rPr>
          <w:rFonts w:eastAsia="Arial Unicode MS"/>
          <w:color w:val="000000" w:themeColor="text1"/>
          <w:sz w:val="24"/>
          <w:szCs w:val="24"/>
        </w:rPr>
        <w:t xml:space="preserve">тложения </w:t>
      </w:r>
      <w:proofErr w:type="spellStart"/>
      <w:r w:rsidR="00474747" w:rsidRPr="00207034">
        <w:rPr>
          <w:rFonts w:eastAsia="Arial Unicode MS"/>
          <w:color w:val="000000" w:themeColor="text1"/>
          <w:sz w:val="24"/>
          <w:szCs w:val="24"/>
        </w:rPr>
        <w:t>аптского</w:t>
      </w:r>
      <w:proofErr w:type="spellEnd"/>
      <w:r w:rsidR="00474747" w:rsidRPr="00207034">
        <w:rPr>
          <w:rFonts w:eastAsia="Arial Unicode MS"/>
          <w:color w:val="000000" w:themeColor="text1"/>
          <w:sz w:val="24"/>
          <w:szCs w:val="24"/>
        </w:rPr>
        <w:t xml:space="preserve"> яруса </w:t>
      </w:r>
      <w:r w:rsidRPr="00207034">
        <w:rPr>
          <w:rFonts w:eastAsia="Arial Unicode MS"/>
          <w:color w:val="000000" w:themeColor="text1"/>
          <w:sz w:val="24"/>
          <w:szCs w:val="24"/>
        </w:rPr>
        <w:t xml:space="preserve">(К1а) </w:t>
      </w:r>
      <w:r w:rsidR="00474747" w:rsidRPr="00207034">
        <w:rPr>
          <w:rFonts w:eastAsia="Arial Unicode MS"/>
          <w:color w:val="000000" w:themeColor="text1"/>
          <w:sz w:val="24"/>
          <w:szCs w:val="24"/>
        </w:rPr>
        <w:t>на участке «Петровский»</w:t>
      </w:r>
      <w:r w:rsidRPr="00207034">
        <w:rPr>
          <w:rFonts w:eastAsia="Arial Unicode MS"/>
          <w:color w:val="000000" w:themeColor="text1"/>
          <w:sz w:val="24"/>
          <w:szCs w:val="24"/>
        </w:rPr>
        <w:t>,</w:t>
      </w:r>
      <w:r w:rsidR="00474747" w:rsidRPr="00207034">
        <w:rPr>
          <w:rFonts w:eastAsia="Arial Unicode MS"/>
          <w:color w:val="000000" w:themeColor="text1"/>
          <w:sz w:val="24"/>
          <w:szCs w:val="24"/>
        </w:rPr>
        <w:t xml:space="preserve"> как и в пределах </w:t>
      </w:r>
      <w:proofErr w:type="spellStart"/>
      <w:r w:rsidR="00474747" w:rsidRPr="00207034">
        <w:rPr>
          <w:rFonts w:eastAsia="Arial Unicode MS"/>
          <w:color w:val="000000" w:themeColor="text1"/>
          <w:sz w:val="24"/>
          <w:szCs w:val="24"/>
        </w:rPr>
        <w:t>Латненского</w:t>
      </w:r>
      <w:proofErr w:type="spellEnd"/>
      <w:r w:rsidR="00474747" w:rsidRPr="00207034">
        <w:rPr>
          <w:rFonts w:eastAsia="Arial Unicode MS"/>
          <w:color w:val="000000" w:themeColor="text1"/>
          <w:sz w:val="24"/>
          <w:szCs w:val="24"/>
        </w:rPr>
        <w:t xml:space="preserve"> месторождения</w:t>
      </w:r>
      <w:r w:rsidRPr="00207034">
        <w:rPr>
          <w:rFonts w:eastAsia="Arial Unicode MS"/>
          <w:color w:val="000000" w:themeColor="text1"/>
          <w:sz w:val="24"/>
          <w:szCs w:val="24"/>
        </w:rPr>
        <w:t>,</w:t>
      </w:r>
      <w:r w:rsidR="00474747" w:rsidRPr="00207034">
        <w:rPr>
          <w:rFonts w:eastAsia="Arial Unicode MS"/>
          <w:color w:val="000000" w:themeColor="text1"/>
          <w:sz w:val="24"/>
          <w:szCs w:val="24"/>
        </w:rPr>
        <w:t xml:space="preserve"> делятся на 3 толщи.</w:t>
      </w:r>
    </w:p>
    <w:p w:rsidR="00474747" w:rsidRPr="00207034" w:rsidRDefault="00474747" w:rsidP="00474747">
      <w:pPr>
        <w:pStyle w:val="normal"/>
        <w:widowControl w:val="0"/>
        <w:ind w:firstLine="709"/>
        <w:contextualSpacing w:val="0"/>
        <w:jc w:val="both"/>
        <w:rPr>
          <w:rFonts w:eastAsia="Arial Unicode MS"/>
          <w:color w:val="000000" w:themeColor="text1"/>
          <w:sz w:val="24"/>
          <w:szCs w:val="24"/>
        </w:rPr>
      </w:pPr>
      <w:proofErr w:type="spellStart"/>
      <w:r w:rsidRPr="00207034">
        <w:rPr>
          <w:rFonts w:eastAsia="Arial Unicode MS"/>
          <w:color w:val="000000" w:themeColor="text1"/>
          <w:sz w:val="24"/>
          <w:szCs w:val="24"/>
        </w:rPr>
        <w:t>Подглиняная</w:t>
      </w:r>
      <w:proofErr w:type="spellEnd"/>
      <w:r w:rsidRPr="00207034">
        <w:rPr>
          <w:rFonts w:eastAsia="Arial Unicode MS"/>
          <w:color w:val="000000" w:themeColor="text1"/>
          <w:sz w:val="24"/>
          <w:szCs w:val="24"/>
        </w:rPr>
        <w:t xml:space="preserve"> толща сложена в основном крупнозернистыми кварцевыми песками с примесью гравия. В основании толщи повсеместно отмечены гравийные пески, с отдельными крупными гальками кремнистых пород, </w:t>
      </w:r>
      <w:proofErr w:type="gramStart"/>
      <w:r w:rsidRPr="00207034">
        <w:rPr>
          <w:rFonts w:eastAsia="Arial Unicode MS"/>
          <w:color w:val="000000" w:themeColor="text1"/>
          <w:sz w:val="24"/>
          <w:szCs w:val="24"/>
        </w:rPr>
        <w:t>в верх</w:t>
      </w:r>
      <w:proofErr w:type="gramEnd"/>
      <w:r w:rsidRPr="00207034">
        <w:rPr>
          <w:rFonts w:eastAsia="Arial Unicode MS"/>
          <w:color w:val="000000" w:themeColor="text1"/>
          <w:sz w:val="24"/>
          <w:szCs w:val="24"/>
        </w:rPr>
        <w:t xml:space="preserve"> по разрезу  зернистость постепенно снижается. Местами они выклиниваются и замещаются мелкозернистыми, глинистыми песками. Среди них выделяются линзы чистых </w:t>
      </w:r>
      <w:proofErr w:type="spellStart"/>
      <w:r w:rsidRPr="00207034">
        <w:rPr>
          <w:rFonts w:eastAsia="Arial Unicode MS"/>
          <w:color w:val="000000" w:themeColor="text1"/>
          <w:sz w:val="24"/>
          <w:szCs w:val="24"/>
        </w:rPr>
        <w:t>стекольныех</w:t>
      </w:r>
      <w:proofErr w:type="spellEnd"/>
      <w:r w:rsidRPr="00207034">
        <w:rPr>
          <w:rFonts w:eastAsia="Arial Unicode MS"/>
          <w:color w:val="000000" w:themeColor="text1"/>
          <w:sz w:val="24"/>
          <w:szCs w:val="24"/>
        </w:rPr>
        <w:t xml:space="preserve"> песков. Непосредственно под слоем керамических глин обычно залегают мелкозернистые глинистые пески. Мощность их колеблется от 0,2м до 6,0 м. Пески желтовато-серые, местами до белых. Общая мощность песчаной толщи колеблется от 1,0</w:t>
      </w:r>
      <w:r w:rsidR="00C8191F" w:rsidRPr="00207034">
        <w:rPr>
          <w:rFonts w:eastAsia="Arial Unicode MS"/>
          <w:color w:val="000000" w:themeColor="text1"/>
          <w:sz w:val="24"/>
          <w:szCs w:val="24"/>
        </w:rPr>
        <w:t xml:space="preserve"> </w:t>
      </w:r>
      <w:r w:rsidRPr="00207034">
        <w:rPr>
          <w:rFonts w:eastAsia="Arial Unicode MS"/>
          <w:color w:val="000000" w:themeColor="text1"/>
          <w:sz w:val="24"/>
          <w:szCs w:val="24"/>
        </w:rPr>
        <w:t xml:space="preserve">м до 18,0 м. </w:t>
      </w:r>
    </w:p>
    <w:p w:rsidR="00474747" w:rsidRPr="00207034" w:rsidRDefault="00474747" w:rsidP="00474747">
      <w:pPr>
        <w:pStyle w:val="normal"/>
        <w:widowControl w:val="0"/>
        <w:ind w:firstLine="709"/>
        <w:contextualSpacing w:val="0"/>
        <w:jc w:val="both"/>
        <w:rPr>
          <w:rFonts w:eastAsia="Arial Unicode MS"/>
          <w:color w:val="000000" w:themeColor="text1"/>
          <w:sz w:val="24"/>
          <w:szCs w:val="24"/>
        </w:rPr>
      </w:pPr>
      <w:r w:rsidRPr="00207034">
        <w:rPr>
          <w:rFonts w:eastAsia="Arial Unicode MS"/>
          <w:color w:val="000000" w:themeColor="text1"/>
          <w:sz w:val="24"/>
          <w:szCs w:val="24"/>
        </w:rPr>
        <w:t xml:space="preserve">В средней части песчаной толщи </w:t>
      </w:r>
      <w:proofErr w:type="spellStart"/>
      <w:r w:rsidRPr="00207034">
        <w:rPr>
          <w:rFonts w:eastAsia="Arial Unicode MS"/>
          <w:color w:val="000000" w:themeColor="text1"/>
          <w:sz w:val="24"/>
          <w:szCs w:val="24"/>
        </w:rPr>
        <w:t>аптского</w:t>
      </w:r>
      <w:proofErr w:type="spellEnd"/>
      <w:r w:rsidRPr="00207034">
        <w:rPr>
          <w:rFonts w:eastAsia="Arial Unicode MS"/>
          <w:color w:val="000000" w:themeColor="text1"/>
          <w:sz w:val="24"/>
          <w:szCs w:val="24"/>
        </w:rPr>
        <w:t xml:space="preserve"> яруса залегают керамические каолинитовые глины в виде двух обособленных залежей </w:t>
      </w:r>
      <w:proofErr w:type="spellStart"/>
      <w:r w:rsidRPr="00207034">
        <w:rPr>
          <w:rFonts w:eastAsia="Arial Unicode MS"/>
          <w:color w:val="000000" w:themeColor="text1"/>
          <w:sz w:val="24"/>
          <w:szCs w:val="24"/>
        </w:rPr>
        <w:t>изометричной</w:t>
      </w:r>
      <w:proofErr w:type="spellEnd"/>
      <w:r w:rsidRPr="00207034">
        <w:rPr>
          <w:rFonts w:eastAsia="Arial Unicode MS"/>
          <w:color w:val="000000" w:themeColor="text1"/>
          <w:sz w:val="24"/>
          <w:szCs w:val="24"/>
        </w:rPr>
        <w:t xml:space="preserve"> формы. Они отличаются по химическому составу, строению пласта, а также по присутствию слюды.</w:t>
      </w:r>
      <w:r w:rsidR="00A04AC5" w:rsidRPr="00207034">
        <w:rPr>
          <w:color w:val="000000" w:themeColor="text1"/>
          <w:sz w:val="24"/>
          <w:szCs w:val="24"/>
        </w:rPr>
        <w:t xml:space="preserve"> Средняя мощность глинистого пласта на участке №1 составляет 1,83 м., колеблется от 1,0 до 3,0 м., средняя мощность пласта на участке № 2 составляет 5,35 м., колеблется от 1,10 до 11,0 м.</w:t>
      </w:r>
    </w:p>
    <w:p w:rsidR="0046769A" w:rsidRPr="00207034" w:rsidRDefault="0046769A" w:rsidP="0046769A">
      <w:pPr>
        <w:pStyle w:val="normal"/>
        <w:widowControl w:val="0"/>
        <w:ind w:firstLine="709"/>
        <w:contextualSpacing w:val="0"/>
        <w:jc w:val="both"/>
        <w:rPr>
          <w:color w:val="000000" w:themeColor="text1"/>
          <w:sz w:val="24"/>
          <w:szCs w:val="24"/>
        </w:rPr>
      </w:pPr>
      <w:proofErr w:type="gramStart"/>
      <w:r w:rsidRPr="00207034">
        <w:rPr>
          <w:color w:val="000000" w:themeColor="text1"/>
          <w:sz w:val="24"/>
          <w:szCs w:val="24"/>
        </w:rPr>
        <w:t xml:space="preserve">Толща </w:t>
      </w:r>
      <w:proofErr w:type="spellStart"/>
      <w:r w:rsidRPr="00207034">
        <w:rPr>
          <w:color w:val="000000" w:themeColor="text1"/>
          <w:sz w:val="24"/>
          <w:szCs w:val="24"/>
        </w:rPr>
        <w:t>аптских</w:t>
      </w:r>
      <w:proofErr w:type="spellEnd"/>
      <w:r w:rsidRPr="00207034">
        <w:rPr>
          <w:color w:val="000000" w:themeColor="text1"/>
          <w:sz w:val="24"/>
          <w:szCs w:val="24"/>
        </w:rPr>
        <w:t xml:space="preserve"> отложений повсеместно перекрыта ледниковыми отложениями четвертичной системы, характеризующихся обычно слоистым строением.</w:t>
      </w:r>
      <w:proofErr w:type="gramEnd"/>
      <w:r w:rsidRPr="00207034">
        <w:rPr>
          <w:color w:val="000000" w:themeColor="text1"/>
          <w:sz w:val="24"/>
          <w:szCs w:val="24"/>
        </w:rPr>
        <w:t xml:space="preserve"> В нижней части </w:t>
      </w:r>
      <w:r w:rsidRPr="00207034">
        <w:rPr>
          <w:color w:val="000000" w:themeColor="text1"/>
          <w:sz w:val="24"/>
          <w:szCs w:val="24"/>
        </w:rPr>
        <w:lastRenderedPageBreak/>
        <w:t>обычно залегает коричнево-бурая супесь</w:t>
      </w:r>
      <w:r w:rsidR="00C8191F" w:rsidRPr="00207034">
        <w:rPr>
          <w:color w:val="000000" w:themeColor="text1"/>
          <w:sz w:val="24"/>
          <w:szCs w:val="24"/>
        </w:rPr>
        <w:t>, с</w:t>
      </w:r>
      <w:r w:rsidRPr="00207034">
        <w:rPr>
          <w:color w:val="000000" w:themeColor="text1"/>
          <w:sz w:val="24"/>
          <w:szCs w:val="24"/>
        </w:rPr>
        <w:t>ложен</w:t>
      </w:r>
      <w:r w:rsidR="00C8191F" w:rsidRPr="00207034">
        <w:rPr>
          <w:color w:val="000000" w:themeColor="text1"/>
          <w:sz w:val="24"/>
          <w:szCs w:val="24"/>
        </w:rPr>
        <w:t>н</w:t>
      </w:r>
      <w:r w:rsidRPr="00207034">
        <w:rPr>
          <w:color w:val="000000" w:themeColor="text1"/>
          <w:sz w:val="24"/>
          <w:szCs w:val="24"/>
        </w:rPr>
        <w:t>а</w:t>
      </w:r>
      <w:r w:rsidR="00C8191F" w:rsidRPr="00207034">
        <w:rPr>
          <w:color w:val="000000" w:themeColor="text1"/>
          <w:sz w:val="24"/>
          <w:szCs w:val="24"/>
        </w:rPr>
        <w:t>я</w:t>
      </w:r>
      <w:r w:rsidRPr="00207034">
        <w:rPr>
          <w:color w:val="000000" w:themeColor="text1"/>
          <w:sz w:val="24"/>
          <w:szCs w:val="24"/>
        </w:rPr>
        <w:t xml:space="preserve"> средне- и мелкозернистым песком, глинистым до суглинка. Среди супеси отмечаются обломки магматических пород и песчаников размером до 8 см. Мощность супесей до 4,0</w:t>
      </w:r>
      <w:r w:rsidR="00C8191F" w:rsidRPr="00207034">
        <w:rPr>
          <w:color w:val="000000" w:themeColor="text1"/>
          <w:sz w:val="24"/>
          <w:szCs w:val="24"/>
        </w:rPr>
        <w:t xml:space="preserve"> </w:t>
      </w:r>
      <w:r w:rsidRPr="00207034">
        <w:rPr>
          <w:color w:val="000000" w:themeColor="text1"/>
          <w:sz w:val="24"/>
          <w:szCs w:val="24"/>
        </w:rPr>
        <w:t xml:space="preserve">м. Выше залегают суглинки </w:t>
      </w:r>
      <w:proofErr w:type="spellStart"/>
      <w:r w:rsidRPr="00207034">
        <w:rPr>
          <w:color w:val="000000" w:themeColor="text1"/>
          <w:sz w:val="24"/>
          <w:szCs w:val="24"/>
        </w:rPr>
        <w:t>темнокоричневые</w:t>
      </w:r>
      <w:proofErr w:type="spellEnd"/>
      <w:r w:rsidRPr="00207034">
        <w:rPr>
          <w:color w:val="000000" w:themeColor="text1"/>
          <w:sz w:val="24"/>
          <w:szCs w:val="24"/>
        </w:rPr>
        <w:t xml:space="preserve"> до </w:t>
      </w:r>
      <w:proofErr w:type="spellStart"/>
      <w:r w:rsidRPr="00207034">
        <w:rPr>
          <w:color w:val="000000" w:themeColor="text1"/>
          <w:sz w:val="24"/>
          <w:szCs w:val="24"/>
        </w:rPr>
        <w:t>желтокоричневых</w:t>
      </w:r>
      <w:proofErr w:type="spellEnd"/>
      <w:r w:rsidRPr="00207034">
        <w:rPr>
          <w:color w:val="000000" w:themeColor="text1"/>
          <w:sz w:val="24"/>
          <w:szCs w:val="24"/>
        </w:rPr>
        <w:t xml:space="preserve"> и серых. Обычно </w:t>
      </w:r>
      <w:proofErr w:type="gramStart"/>
      <w:r w:rsidRPr="00207034">
        <w:rPr>
          <w:color w:val="000000" w:themeColor="text1"/>
          <w:sz w:val="24"/>
          <w:szCs w:val="24"/>
        </w:rPr>
        <w:t>тяжелые</w:t>
      </w:r>
      <w:proofErr w:type="gramEnd"/>
      <w:r w:rsidRPr="00207034">
        <w:rPr>
          <w:color w:val="000000" w:themeColor="text1"/>
          <w:sz w:val="24"/>
          <w:szCs w:val="24"/>
        </w:rPr>
        <w:t>, с обломками кристаллических пород, песчаников, кремней, с гравийными зернами кварца, с л</w:t>
      </w:r>
      <w:r w:rsidR="005A589F">
        <w:rPr>
          <w:color w:val="000000" w:themeColor="text1"/>
          <w:sz w:val="24"/>
          <w:szCs w:val="24"/>
        </w:rPr>
        <w:t xml:space="preserve">инзами серых глин и суглинков. </w:t>
      </w:r>
      <w:r w:rsidRPr="00207034">
        <w:rPr>
          <w:color w:val="000000" w:themeColor="text1"/>
          <w:sz w:val="24"/>
          <w:szCs w:val="24"/>
        </w:rPr>
        <w:t xml:space="preserve">В верхней части залегают </w:t>
      </w:r>
      <w:proofErr w:type="spellStart"/>
      <w:r w:rsidRPr="00207034">
        <w:rPr>
          <w:color w:val="000000" w:themeColor="text1"/>
          <w:sz w:val="24"/>
          <w:szCs w:val="24"/>
        </w:rPr>
        <w:t>светлокоричневые</w:t>
      </w:r>
      <w:proofErr w:type="spellEnd"/>
      <w:r w:rsidRPr="00207034">
        <w:rPr>
          <w:color w:val="000000" w:themeColor="text1"/>
          <w:sz w:val="24"/>
          <w:szCs w:val="24"/>
        </w:rPr>
        <w:t xml:space="preserve"> легкие суглинки, обычно обогащенные стяжениями карбонатов. Среди суглинков отмечаются линзы глинистых песков мощностью до 2,0 м. Общая мощность четвертичных отложений колеблется от 0,0 до 15,4 м.</w:t>
      </w:r>
    </w:p>
    <w:p w:rsidR="00C8191F" w:rsidRPr="00207034" w:rsidRDefault="00C8191F" w:rsidP="00C8191F">
      <w:pPr>
        <w:pStyle w:val="normal"/>
        <w:widowControl w:val="0"/>
        <w:ind w:firstLine="709"/>
        <w:contextualSpacing w:val="0"/>
        <w:jc w:val="both"/>
        <w:rPr>
          <w:color w:val="000000" w:themeColor="text1"/>
          <w:sz w:val="24"/>
          <w:szCs w:val="24"/>
        </w:rPr>
      </w:pPr>
      <w:r w:rsidRPr="00207034">
        <w:rPr>
          <w:color w:val="000000" w:themeColor="text1"/>
          <w:sz w:val="24"/>
          <w:szCs w:val="24"/>
        </w:rPr>
        <w:t xml:space="preserve">Глины серые до темно-серых и черных, местами с бурым оттенком, плотной структуры, жирные на ощупь. По виду включений относятся к группе минерального сырья с кварцевыми, карбонатными, железистыми и органическими включениями. </w:t>
      </w:r>
    </w:p>
    <w:p w:rsidR="00C8191F" w:rsidRPr="00207034" w:rsidRDefault="00C8191F" w:rsidP="00C8191F">
      <w:pPr>
        <w:pStyle w:val="normal"/>
        <w:widowControl w:val="0"/>
        <w:ind w:firstLine="709"/>
        <w:contextualSpacing w:val="0"/>
        <w:jc w:val="both"/>
        <w:rPr>
          <w:color w:val="000000" w:themeColor="text1"/>
          <w:sz w:val="24"/>
          <w:szCs w:val="24"/>
        </w:rPr>
      </w:pPr>
      <w:r w:rsidRPr="00207034">
        <w:rPr>
          <w:color w:val="000000" w:themeColor="text1"/>
          <w:sz w:val="24"/>
          <w:szCs w:val="24"/>
        </w:rPr>
        <w:t>Породы вскрыши сложены мелкозернистыми песками и суглинками ледникового генезиса.</w:t>
      </w:r>
    </w:p>
    <w:p w:rsidR="00C8191F" w:rsidRPr="00207034" w:rsidRDefault="00C8191F" w:rsidP="00A75C9D">
      <w:pPr>
        <w:pStyle w:val="normal"/>
        <w:widowControl w:val="0"/>
        <w:ind w:firstLine="709"/>
        <w:contextualSpacing w:val="0"/>
        <w:jc w:val="both"/>
        <w:rPr>
          <w:color w:val="000000" w:themeColor="text1"/>
          <w:sz w:val="24"/>
          <w:szCs w:val="24"/>
        </w:rPr>
      </w:pPr>
    </w:p>
    <w:p w:rsidR="00474747" w:rsidRPr="00207034" w:rsidRDefault="00474747" w:rsidP="00474747">
      <w:pPr>
        <w:pStyle w:val="normal"/>
        <w:widowControl w:val="0"/>
        <w:ind w:firstLine="709"/>
        <w:contextualSpacing w:val="0"/>
        <w:jc w:val="both"/>
        <w:rPr>
          <w:color w:val="000000" w:themeColor="text1"/>
          <w:sz w:val="24"/>
          <w:szCs w:val="24"/>
        </w:rPr>
      </w:pPr>
      <w:r w:rsidRPr="00207034">
        <w:rPr>
          <w:color w:val="000000" w:themeColor="text1"/>
          <w:sz w:val="24"/>
          <w:szCs w:val="24"/>
        </w:rPr>
        <w:t>2.3 Гидрогеологическая характеристика участка</w:t>
      </w:r>
    </w:p>
    <w:p w:rsidR="00474747" w:rsidRPr="00207034" w:rsidRDefault="00474747" w:rsidP="00474747">
      <w:pPr>
        <w:pStyle w:val="normal"/>
        <w:widowControl w:val="0"/>
        <w:ind w:firstLine="709"/>
        <w:contextualSpacing w:val="0"/>
        <w:jc w:val="both"/>
        <w:rPr>
          <w:color w:val="000000" w:themeColor="text1"/>
          <w:sz w:val="24"/>
          <w:szCs w:val="24"/>
        </w:rPr>
      </w:pPr>
    </w:p>
    <w:p w:rsidR="00474747" w:rsidRPr="00207034" w:rsidRDefault="00474747" w:rsidP="00474747">
      <w:pPr>
        <w:pStyle w:val="normal"/>
        <w:widowControl w:val="0"/>
        <w:ind w:firstLine="709"/>
        <w:contextualSpacing w:val="0"/>
        <w:jc w:val="both"/>
        <w:rPr>
          <w:color w:val="000000" w:themeColor="text1"/>
          <w:sz w:val="24"/>
          <w:szCs w:val="24"/>
        </w:rPr>
      </w:pPr>
      <w:r w:rsidRPr="00207034">
        <w:rPr>
          <w:color w:val="000000" w:themeColor="text1"/>
          <w:sz w:val="24"/>
          <w:szCs w:val="24"/>
        </w:rPr>
        <w:t>Абсолютная отметка первого выявленного при бурении водоносного горизонта 104,0 м. Понижается уровень в сторону р. Девица.</w:t>
      </w:r>
    </w:p>
    <w:p w:rsidR="00A75C9D" w:rsidRPr="00207034" w:rsidRDefault="00474747" w:rsidP="00474747">
      <w:pPr>
        <w:pStyle w:val="normal"/>
        <w:widowControl w:val="0"/>
        <w:ind w:firstLine="709"/>
        <w:contextualSpacing w:val="0"/>
        <w:jc w:val="both"/>
        <w:rPr>
          <w:color w:val="000000" w:themeColor="text1"/>
          <w:sz w:val="24"/>
          <w:szCs w:val="24"/>
        </w:rPr>
      </w:pPr>
      <w:r w:rsidRPr="00207034">
        <w:rPr>
          <w:color w:val="000000" w:themeColor="text1"/>
          <w:sz w:val="24"/>
          <w:szCs w:val="24"/>
        </w:rPr>
        <w:t>Водоносный горизонт залегает ниже подошвы керамических глин, поэтому не окажет влияния на горные работы.</w:t>
      </w:r>
    </w:p>
    <w:p w:rsidR="00474747" w:rsidRPr="00207034" w:rsidRDefault="00474747" w:rsidP="00474747">
      <w:pPr>
        <w:pStyle w:val="normal"/>
        <w:widowControl w:val="0"/>
        <w:ind w:firstLine="709"/>
        <w:contextualSpacing w:val="0"/>
        <w:jc w:val="both"/>
        <w:rPr>
          <w:color w:val="000000" w:themeColor="text1"/>
          <w:sz w:val="24"/>
          <w:szCs w:val="24"/>
        </w:rPr>
      </w:pPr>
    </w:p>
    <w:p w:rsidR="00A75C9D" w:rsidRPr="00207034" w:rsidRDefault="00A75C9D" w:rsidP="00A75C9D">
      <w:pPr>
        <w:pStyle w:val="normal"/>
        <w:widowControl w:val="0"/>
        <w:ind w:firstLine="709"/>
        <w:contextualSpacing w:val="0"/>
        <w:jc w:val="center"/>
        <w:rPr>
          <w:color w:val="000000" w:themeColor="text1"/>
        </w:rPr>
      </w:pPr>
      <w:r w:rsidRPr="00207034">
        <w:rPr>
          <w:b/>
          <w:color w:val="000000" w:themeColor="text1"/>
          <w:sz w:val="24"/>
          <w:szCs w:val="24"/>
        </w:rPr>
        <w:t>3. Основные условия пользования участком недр</w:t>
      </w:r>
    </w:p>
    <w:p w:rsidR="00A75C9D" w:rsidRPr="00A43275" w:rsidRDefault="00A75C9D" w:rsidP="00A75C9D">
      <w:pPr>
        <w:pStyle w:val="normal"/>
        <w:widowControl w:val="0"/>
        <w:ind w:firstLine="709"/>
        <w:contextualSpacing w:val="0"/>
        <w:jc w:val="both"/>
        <w:rPr>
          <w:color w:val="000000" w:themeColor="text1"/>
        </w:rPr>
      </w:pPr>
    </w:p>
    <w:p w:rsidR="00A75C9D" w:rsidRPr="00A43275" w:rsidRDefault="00A75C9D" w:rsidP="00A75C9D">
      <w:pPr>
        <w:pStyle w:val="normal"/>
        <w:widowControl w:val="0"/>
        <w:ind w:firstLine="709"/>
        <w:contextualSpacing w:val="0"/>
        <w:jc w:val="both"/>
        <w:rPr>
          <w:color w:val="000000" w:themeColor="text1"/>
          <w:sz w:val="24"/>
          <w:szCs w:val="24"/>
        </w:rPr>
      </w:pPr>
      <w:r w:rsidRPr="00A43275">
        <w:rPr>
          <w:color w:val="000000" w:themeColor="text1"/>
          <w:sz w:val="24"/>
          <w:szCs w:val="24"/>
        </w:rPr>
        <w:t>3.1. По основным видам, срокам и объемам работ победитель аукциона на право пользования участком недр обязуется обеспечить выполнение следующих условий:</w:t>
      </w:r>
    </w:p>
    <w:p w:rsidR="00BD6C46" w:rsidRPr="00A43275" w:rsidRDefault="00BD6C46" w:rsidP="00BD6C46">
      <w:pPr>
        <w:pStyle w:val="normal"/>
        <w:widowControl w:val="0"/>
        <w:ind w:firstLine="709"/>
        <w:contextualSpacing w:val="0"/>
        <w:jc w:val="both"/>
        <w:rPr>
          <w:color w:val="000000" w:themeColor="text1"/>
        </w:rPr>
      </w:pPr>
      <w:r w:rsidRPr="00A43275">
        <w:rPr>
          <w:color w:val="000000" w:themeColor="text1"/>
          <w:sz w:val="24"/>
          <w:szCs w:val="24"/>
        </w:rPr>
        <w:t xml:space="preserve">3.1.1. Оформить в установленном законодательством порядке </w:t>
      </w:r>
      <w:r w:rsidR="00C17BCA" w:rsidRPr="00A43275">
        <w:rPr>
          <w:color w:val="000000" w:themeColor="text1"/>
          <w:sz w:val="24"/>
          <w:szCs w:val="24"/>
        </w:rPr>
        <w:t xml:space="preserve">документы на право </w:t>
      </w:r>
      <w:r w:rsidRPr="00A43275">
        <w:rPr>
          <w:color w:val="000000" w:themeColor="text1"/>
          <w:sz w:val="24"/>
          <w:szCs w:val="24"/>
        </w:rPr>
        <w:t>пользовани</w:t>
      </w:r>
      <w:r w:rsidR="00C17BCA" w:rsidRPr="00A43275">
        <w:rPr>
          <w:color w:val="000000" w:themeColor="text1"/>
          <w:sz w:val="24"/>
          <w:szCs w:val="24"/>
        </w:rPr>
        <w:t>я</w:t>
      </w:r>
      <w:r w:rsidRPr="00A43275">
        <w:rPr>
          <w:color w:val="000000" w:themeColor="text1"/>
          <w:sz w:val="24"/>
          <w:szCs w:val="24"/>
        </w:rPr>
        <w:t xml:space="preserve"> земельными участками </w:t>
      </w:r>
      <w:r w:rsidR="00B37A22" w:rsidRPr="00A43275">
        <w:rPr>
          <w:color w:val="000000" w:themeColor="text1"/>
          <w:sz w:val="24"/>
          <w:szCs w:val="24"/>
        </w:rPr>
        <w:t>(в объеме не менее 70%</w:t>
      </w:r>
      <w:r w:rsidR="00C17BCA" w:rsidRPr="00A43275">
        <w:rPr>
          <w:color w:val="000000" w:themeColor="text1"/>
          <w:sz w:val="24"/>
          <w:szCs w:val="24"/>
        </w:rPr>
        <w:t xml:space="preserve"> от числа земельных участков, находящихся в границах геологического (горного) отвода</w:t>
      </w:r>
      <w:r w:rsidR="00B37A22" w:rsidRPr="00A43275">
        <w:rPr>
          <w:color w:val="000000" w:themeColor="text1"/>
          <w:sz w:val="24"/>
          <w:szCs w:val="24"/>
        </w:rPr>
        <w:t xml:space="preserve">) </w:t>
      </w:r>
      <w:r w:rsidRPr="00A43275">
        <w:rPr>
          <w:color w:val="000000" w:themeColor="text1"/>
          <w:sz w:val="24"/>
          <w:szCs w:val="24"/>
        </w:rPr>
        <w:t xml:space="preserve">не позднее </w:t>
      </w:r>
      <w:r w:rsidR="00B37A22" w:rsidRPr="00A43275">
        <w:rPr>
          <w:color w:val="000000" w:themeColor="text1"/>
          <w:sz w:val="24"/>
          <w:szCs w:val="24"/>
        </w:rPr>
        <w:t>3</w:t>
      </w:r>
      <w:r w:rsidRPr="00A43275">
        <w:rPr>
          <w:color w:val="000000" w:themeColor="text1"/>
          <w:sz w:val="24"/>
          <w:szCs w:val="24"/>
        </w:rPr>
        <w:t xml:space="preserve"> (</w:t>
      </w:r>
      <w:r w:rsidR="00B37A22" w:rsidRPr="00A43275">
        <w:rPr>
          <w:color w:val="000000" w:themeColor="text1"/>
          <w:sz w:val="24"/>
          <w:szCs w:val="24"/>
        </w:rPr>
        <w:t>трех</w:t>
      </w:r>
      <w:r w:rsidRPr="00A43275">
        <w:rPr>
          <w:color w:val="000000" w:themeColor="text1"/>
          <w:sz w:val="24"/>
          <w:szCs w:val="24"/>
        </w:rPr>
        <w:t xml:space="preserve">) месяцев со дня государственной регистрации лицензии.  </w:t>
      </w:r>
    </w:p>
    <w:p w:rsidR="000F2575" w:rsidRPr="00A43275" w:rsidRDefault="000F2575" w:rsidP="000F2575">
      <w:pPr>
        <w:pStyle w:val="normal"/>
        <w:widowControl w:val="0"/>
        <w:ind w:firstLine="709"/>
        <w:contextualSpacing w:val="0"/>
        <w:jc w:val="both"/>
        <w:rPr>
          <w:color w:val="000000" w:themeColor="text1"/>
        </w:rPr>
      </w:pPr>
      <w:r w:rsidRPr="00A43275">
        <w:rPr>
          <w:color w:val="000000" w:themeColor="text1"/>
          <w:sz w:val="24"/>
          <w:szCs w:val="24"/>
        </w:rPr>
        <w:t>3.1.</w:t>
      </w:r>
      <w:r w:rsidR="00BD6C46" w:rsidRPr="00A43275">
        <w:rPr>
          <w:color w:val="000000" w:themeColor="text1"/>
          <w:sz w:val="24"/>
          <w:szCs w:val="24"/>
        </w:rPr>
        <w:t>2</w:t>
      </w:r>
      <w:r w:rsidRPr="00A43275">
        <w:rPr>
          <w:color w:val="000000" w:themeColor="text1"/>
          <w:sz w:val="24"/>
          <w:szCs w:val="24"/>
        </w:rPr>
        <w:t xml:space="preserve">. Подготовить, согласовать и утвердить в установленном законодательством порядке проект проведения работ по геологическому изучению, поиску и оценке песков на участке недр местного значения не позднее </w:t>
      </w:r>
      <w:r w:rsidR="00206F67" w:rsidRPr="00A43275">
        <w:rPr>
          <w:color w:val="000000" w:themeColor="text1"/>
          <w:sz w:val="24"/>
          <w:szCs w:val="24"/>
        </w:rPr>
        <w:t>6 (шести)</w:t>
      </w:r>
      <w:r w:rsidRPr="00A43275">
        <w:rPr>
          <w:color w:val="000000" w:themeColor="text1"/>
          <w:sz w:val="24"/>
          <w:szCs w:val="24"/>
        </w:rPr>
        <w:t xml:space="preserve"> месяцев со дня государственной регистрации лицензии.</w:t>
      </w:r>
    </w:p>
    <w:p w:rsidR="000F2575" w:rsidRPr="00A43275" w:rsidRDefault="000F2575" w:rsidP="000F2575">
      <w:pPr>
        <w:pStyle w:val="normal"/>
        <w:widowControl w:val="0"/>
        <w:ind w:firstLine="709"/>
        <w:contextualSpacing w:val="0"/>
        <w:jc w:val="both"/>
        <w:rPr>
          <w:color w:val="000000" w:themeColor="text1"/>
        </w:rPr>
      </w:pPr>
      <w:r w:rsidRPr="00A43275">
        <w:rPr>
          <w:color w:val="000000" w:themeColor="text1"/>
          <w:sz w:val="24"/>
          <w:szCs w:val="24"/>
        </w:rPr>
        <w:t>3.1.</w:t>
      </w:r>
      <w:r w:rsidR="00BD6C46" w:rsidRPr="00A43275">
        <w:rPr>
          <w:color w:val="000000" w:themeColor="text1"/>
          <w:sz w:val="24"/>
          <w:szCs w:val="24"/>
        </w:rPr>
        <w:t>3</w:t>
      </w:r>
      <w:r w:rsidRPr="00A43275">
        <w:rPr>
          <w:color w:val="000000" w:themeColor="text1"/>
          <w:sz w:val="24"/>
          <w:szCs w:val="24"/>
        </w:rPr>
        <w:t xml:space="preserve">. Получить в отношении проекта проведения работ по геологическому изучению, поиску и оценке </w:t>
      </w:r>
      <w:r w:rsidR="00A2052E" w:rsidRPr="00A43275">
        <w:rPr>
          <w:color w:val="000000" w:themeColor="text1"/>
          <w:sz w:val="24"/>
          <w:szCs w:val="24"/>
        </w:rPr>
        <w:t>песков</w:t>
      </w:r>
      <w:r w:rsidRPr="00A43275">
        <w:rPr>
          <w:color w:val="000000" w:themeColor="text1"/>
          <w:sz w:val="24"/>
          <w:szCs w:val="24"/>
        </w:rPr>
        <w:t xml:space="preserve"> на участке недр местного значения положительное заключение необходимых государственных экспертиз не позднее </w:t>
      </w:r>
      <w:r w:rsidR="00206F67" w:rsidRPr="00A43275">
        <w:rPr>
          <w:color w:val="000000" w:themeColor="text1"/>
          <w:sz w:val="24"/>
          <w:szCs w:val="24"/>
        </w:rPr>
        <w:t>8 (</w:t>
      </w:r>
      <w:r w:rsidRPr="00A43275">
        <w:rPr>
          <w:color w:val="000000" w:themeColor="text1"/>
          <w:sz w:val="24"/>
          <w:szCs w:val="24"/>
        </w:rPr>
        <w:t>восьми</w:t>
      </w:r>
      <w:r w:rsidR="00206F67" w:rsidRPr="00A43275">
        <w:rPr>
          <w:color w:val="000000" w:themeColor="text1"/>
          <w:sz w:val="24"/>
          <w:szCs w:val="24"/>
        </w:rPr>
        <w:t>)</w:t>
      </w:r>
      <w:r w:rsidRPr="00A43275">
        <w:rPr>
          <w:color w:val="000000" w:themeColor="text1"/>
          <w:sz w:val="24"/>
          <w:szCs w:val="24"/>
        </w:rPr>
        <w:t xml:space="preserve"> месяцев со дня государственной регистрации лицензии.</w:t>
      </w:r>
    </w:p>
    <w:p w:rsidR="000F2575" w:rsidRPr="00A43275" w:rsidRDefault="000F2575" w:rsidP="000F2575">
      <w:pPr>
        <w:pStyle w:val="normal"/>
        <w:widowControl w:val="0"/>
        <w:ind w:firstLine="709"/>
        <w:contextualSpacing w:val="0"/>
        <w:jc w:val="both"/>
        <w:rPr>
          <w:color w:val="000000" w:themeColor="text1"/>
        </w:rPr>
      </w:pPr>
      <w:r w:rsidRPr="00A43275">
        <w:rPr>
          <w:color w:val="000000" w:themeColor="text1"/>
          <w:sz w:val="24"/>
          <w:szCs w:val="24"/>
        </w:rPr>
        <w:t>3.1.</w:t>
      </w:r>
      <w:r w:rsidR="00BD6C46" w:rsidRPr="00A43275">
        <w:rPr>
          <w:color w:val="000000" w:themeColor="text1"/>
          <w:sz w:val="24"/>
          <w:szCs w:val="24"/>
        </w:rPr>
        <w:t>4</w:t>
      </w:r>
      <w:r w:rsidRPr="00A43275">
        <w:rPr>
          <w:color w:val="000000" w:themeColor="text1"/>
          <w:sz w:val="24"/>
          <w:szCs w:val="24"/>
        </w:rPr>
        <w:t xml:space="preserve">. Осуществить государственную регистрацию геолого-оценочных работ в установленном порядке в срок, не превышающий </w:t>
      </w:r>
      <w:r w:rsidR="00206F67" w:rsidRPr="00A43275">
        <w:rPr>
          <w:color w:val="000000" w:themeColor="text1"/>
          <w:sz w:val="24"/>
          <w:szCs w:val="24"/>
        </w:rPr>
        <w:t>10 (десяти)</w:t>
      </w:r>
      <w:r w:rsidRPr="00A43275">
        <w:rPr>
          <w:color w:val="000000" w:themeColor="text1"/>
          <w:sz w:val="24"/>
          <w:szCs w:val="24"/>
        </w:rPr>
        <w:t xml:space="preserve"> месяцев со дня государственной регистрации лицензии.</w:t>
      </w:r>
    </w:p>
    <w:p w:rsidR="000F2575" w:rsidRPr="00A43275" w:rsidRDefault="000F2575" w:rsidP="000F2575">
      <w:pPr>
        <w:pStyle w:val="normal"/>
        <w:widowControl w:val="0"/>
        <w:ind w:firstLine="709"/>
        <w:contextualSpacing w:val="0"/>
        <w:jc w:val="both"/>
        <w:rPr>
          <w:color w:val="000000" w:themeColor="text1"/>
        </w:rPr>
      </w:pPr>
      <w:r w:rsidRPr="00A43275">
        <w:rPr>
          <w:color w:val="000000" w:themeColor="text1"/>
          <w:sz w:val="24"/>
          <w:szCs w:val="24"/>
        </w:rPr>
        <w:t>3.1.</w:t>
      </w:r>
      <w:r w:rsidR="00BD6C46" w:rsidRPr="00A43275">
        <w:rPr>
          <w:color w:val="000000" w:themeColor="text1"/>
          <w:sz w:val="24"/>
          <w:szCs w:val="24"/>
        </w:rPr>
        <w:t>5</w:t>
      </w:r>
      <w:r w:rsidRPr="00A43275">
        <w:rPr>
          <w:color w:val="000000" w:themeColor="text1"/>
          <w:sz w:val="24"/>
          <w:szCs w:val="24"/>
        </w:rPr>
        <w:t xml:space="preserve">. Начать работы по геологическому изучению, поиску и оценке </w:t>
      </w:r>
      <w:r w:rsidR="003A62EB">
        <w:rPr>
          <w:color w:val="000000" w:themeColor="text1"/>
          <w:sz w:val="24"/>
          <w:szCs w:val="24"/>
        </w:rPr>
        <w:t xml:space="preserve">песков </w:t>
      </w:r>
      <w:r w:rsidRPr="00A43275">
        <w:rPr>
          <w:color w:val="000000" w:themeColor="text1"/>
          <w:sz w:val="24"/>
          <w:szCs w:val="24"/>
        </w:rPr>
        <w:t xml:space="preserve">в соответствии с получившим положительное заключение проектом проведения работ по геологическому изучению, поиску и оценке </w:t>
      </w:r>
      <w:r w:rsidR="00A2052E" w:rsidRPr="00A43275">
        <w:rPr>
          <w:color w:val="000000" w:themeColor="text1"/>
          <w:sz w:val="24"/>
          <w:szCs w:val="24"/>
        </w:rPr>
        <w:t>песков</w:t>
      </w:r>
      <w:r w:rsidRPr="00A43275">
        <w:rPr>
          <w:color w:val="000000" w:themeColor="text1"/>
          <w:sz w:val="24"/>
          <w:szCs w:val="24"/>
        </w:rPr>
        <w:t xml:space="preserve"> на участке недр местного значения не позднее </w:t>
      </w:r>
      <w:r w:rsidR="00206F67" w:rsidRPr="00A43275">
        <w:rPr>
          <w:color w:val="000000" w:themeColor="text1"/>
          <w:sz w:val="24"/>
          <w:szCs w:val="24"/>
        </w:rPr>
        <w:t>12 (двенадцати)</w:t>
      </w:r>
      <w:r w:rsidRPr="00A43275">
        <w:rPr>
          <w:color w:val="000000" w:themeColor="text1"/>
          <w:sz w:val="24"/>
          <w:szCs w:val="24"/>
        </w:rPr>
        <w:t xml:space="preserve"> месяцев со дня государственной регистрации лицензии. Методика и объемы геолого-оценочных работ должны обеспечить получение результатов, достаточных для установления характера залегания полезных ископаемых, их свойств, горнотехнических условий месторождения для утверждения запасов полезного ископаемого, постановки их на государственный баланс, горнотехнических условий месторождения, оценки последствий, </w:t>
      </w:r>
      <w:r w:rsidRPr="00A43275">
        <w:rPr>
          <w:color w:val="000000" w:themeColor="text1"/>
          <w:sz w:val="24"/>
          <w:szCs w:val="24"/>
        </w:rPr>
        <w:lastRenderedPageBreak/>
        <w:t>связанных с воздействием разработки месторождения на состояние окружающей природной среды.</w:t>
      </w:r>
    </w:p>
    <w:p w:rsidR="000F2575" w:rsidRPr="00A43275" w:rsidRDefault="000F2575" w:rsidP="000F2575">
      <w:pPr>
        <w:pStyle w:val="normal"/>
        <w:tabs>
          <w:tab w:val="left" w:pos="1276"/>
        </w:tabs>
        <w:ind w:firstLine="709"/>
        <w:contextualSpacing w:val="0"/>
        <w:jc w:val="both"/>
        <w:rPr>
          <w:color w:val="000000" w:themeColor="text1"/>
        </w:rPr>
      </w:pPr>
      <w:r w:rsidRPr="00A43275">
        <w:rPr>
          <w:color w:val="000000" w:themeColor="text1"/>
          <w:sz w:val="24"/>
          <w:szCs w:val="24"/>
        </w:rPr>
        <w:t>Проведение работ по геологическому изучению Лицензионного участка разрешается при наличии:</w:t>
      </w:r>
    </w:p>
    <w:p w:rsidR="000F2575" w:rsidRPr="00A43275" w:rsidRDefault="000F2575" w:rsidP="000F2575">
      <w:pPr>
        <w:pStyle w:val="normal"/>
        <w:tabs>
          <w:tab w:val="left" w:pos="1276"/>
        </w:tabs>
        <w:ind w:firstLine="709"/>
        <w:contextualSpacing w:val="0"/>
        <w:jc w:val="both"/>
        <w:rPr>
          <w:color w:val="000000" w:themeColor="text1"/>
        </w:rPr>
      </w:pPr>
      <w:r w:rsidRPr="00A43275">
        <w:rPr>
          <w:color w:val="000000" w:themeColor="text1"/>
          <w:sz w:val="24"/>
          <w:szCs w:val="24"/>
        </w:rPr>
        <w:t>1) государственной регистрации работ по геологическому изучению недр в соответствии со статьей 28 Закона РФ «О недрах»;</w:t>
      </w:r>
    </w:p>
    <w:p w:rsidR="000F2575" w:rsidRPr="00A43275" w:rsidRDefault="000F2575" w:rsidP="000F2575">
      <w:pPr>
        <w:pStyle w:val="normal"/>
        <w:tabs>
          <w:tab w:val="left" w:pos="1276"/>
        </w:tabs>
        <w:ind w:firstLine="709"/>
        <w:contextualSpacing w:val="0"/>
        <w:jc w:val="both"/>
        <w:rPr>
          <w:color w:val="000000" w:themeColor="text1"/>
        </w:rPr>
      </w:pPr>
      <w:r w:rsidRPr="00A43275">
        <w:rPr>
          <w:color w:val="000000" w:themeColor="text1"/>
          <w:sz w:val="24"/>
          <w:szCs w:val="24"/>
        </w:rPr>
        <w:t xml:space="preserve">2) утвержденного в установленном порядке проведения работ по геологическому изучению, поиску и оценке месторождения </w:t>
      </w:r>
      <w:r w:rsidR="00A2052E" w:rsidRPr="00A43275">
        <w:rPr>
          <w:color w:val="000000" w:themeColor="text1"/>
          <w:sz w:val="24"/>
          <w:szCs w:val="24"/>
        </w:rPr>
        <w:t>песков</w:t>
      </w:r>
      <w:r w:rsidRPr="00A43275">
        <w:rPr>
          <w:color w:val="000000" w:themeColor="text1"/>
          <w:sz w:val="24"/>
          <w:szCs w:val="24"/>
        </w:rPr>
        <w:t xml:space="preserve"> на участке недр местного значения, прошедшего необходимые согласования и экспертизы;</w:t>
      </w:r>
    </w:p>
    <w:p w:rsidR="000F2575" w:rsidRPr="007C2A6A" w:rsidRDefault="000F2575" w:rsidP="000F2575">
      <w:pPr>
        <w:pStyle w:val="normal"/>
        <w:tabs>
          <w:tab w:val="left" w:pos="1276"/>
        </w:tabs>
        <w:ind w:firstLine="709"/>
        <w:contextualSpacing w:val="0"/>
        <w:jc w:val="both"/>
        <w:rPr>
          <w:color w:val="auto"/>
        </w:rPr>
      </w:pPr>
      <w:r w:rsidRPr="007C2A6A">
        <w:rPr>
          <w:color w:val="auto"/>
          <w:sz w:val="24"/>
          <w:szCs w:val="24"/>
        </w:rPr>
        <w:t>3) оформленных в установленном порядке разрешений на пользование земельными участками для проведения соответствующих видов работ.</w:t>
      </w:r>
    </w:p>
    <w:p w:rsidR="000F2575" w:rsidRPr="00544AAE" w:rsidRDefault="000F2575" w:rsidP="000F2575">
      <w:pPr>
        <w:pStyle w:val="normal"/>
        <w:widowControl w:val="0"/>
        <w:ind w:firstLine="709"/>
        <w:contextualSpacing w:val="0"/>
        <w:jc w:val="both"/>
        <w:rPr>
          <w:color w:val="000000" w:themeColor="text1"/>
        </w:rPr>
      </w:pPr>
      <w:r w:rsidRPr="007C2A6A">
        <w:rPr>
          <w:color w:val="auto"/>
          <w:sz w:val="24"/>
          <w:szCs w:val="24"/>
        </w:rPr>
        <w:t xml:space="preserve">Степень геологической изученности месторождения должна соответствовать </w:t>
      </w:r>
      <w:r w:rsidRPr="00544AAE">
        <w:rPr>
          <w:color w:val="000000" w:themeColor="text1"/>
          <w:sz w:val="24"/>
          <w:szCs w:val="24"/>
        </w:rPr>
        <w:t>категории не ниже С</w:t>
      </w:r>
      <w:proofErr w:type="gramStart"/>
      <w:r w:rsidRPr="00544AAE">
        <w:rPr>
          <w:color w:val="000000" w:themeColor="text1"/>
          <w:sz w:val="24"/>
          <w:szCs w:val="24"/>
          <w:vertAlign w:val="subscript"/>
        </w:rPr>
        <w:t>2</w:t>
      </w:r>
      <w:proofErr w:type="gramEnd"/>
      <w:r w:rsidRPr="00544AAE">
        <w:rPr>
          <w:color w:val="000000" w:themeColor="text1"/>
          <w:sz w:val="24"/>
          <w:szCs w:val="24"/>
        </w:rPr>
        <w:t xml:space="preserve">. </w:t>
      </w:r>
    </w:p>
    <w:p w:rsidR="000F2575" w:rsidRPr="00544AAE" w:rsidRDefault="000F2575" w:rsidP="000F2575">
      <w:pPr>
        <w:pStyle w:val="normal"/>
        <w:widowControl w:val="0"/>
        <w:tabs>
          <w:tab w:val="left" w:pos="1276"/>
        </w:tabs>
        <w:ind w:firstLine="709"/>
        <w:contextualSpacing w:val="0"/>
        <w:jc w:val="both"/>
        <w:rPr>
          <w:color w:val="000000" w:themeColor="text1"/>
        </w:rPr>
      </w:pPr>
      <w:r w:rsidRPr="00544AAE">
        <w:rPr>
          <w:color w:val="000000" w:themeColor="text1"/>
          <w:sz w:val="24"/>
          <w:szCs w:val="24"/>
        </w:rPr>
        <w:t>3.1.</w:t>
      </w:r>
      <w:r w:rsidR="00BD6C46" w:rsidRPr="00544AAE">
        <w:rPr>
          <w:color w:val="000000" w:themeColor="text1"/>
          <w:sz w:val="24"/>
          <w:szCs w:val="24"/>
        </w:rPr>
        <w:t>6</w:t>
      </w:r>
      <w:r w:rsidRPr="00544AAE">
        <w:rPr>
          <w:color w:val="000000" w:themeColor="text1"/>
          <w:sz w:val="24"/>
          <w:szCs w:val="24"/>
        </w:rPr>
        <w:t xml:space="preserve">. Завершить геолого-оценочные работы не позднее </w:t>
      </w:r>
      <w:r w:rsidR="00206F67" w:rsidRPr="00544AAE">
        <w:rPr>
          <w:color w:val="000000" w:themeColor="text1"/>
          <w:sz w:val="24"/>
          <w:szCs w:val="24"/>
        </w:rPr>
        <w:t>18 (восемнадцати)</w:t>
      </w:r>
      <w:r w:rsidRPr="00544AAE">
        <w:rPr>
          <w:color w:val="000000" w:themeColor="text1"/>
          <w:sz w:val="24"/>
          <w:szCs w:val="24"/>
        </w:rPr>
        <w:t xml:space="preserve"> месяцев со дня государственной регистрации лицензии на пользование недрами и представить для проведения государственной экспертизы в департамент природных ресурсов и экологии Воронежской области:</w:t>
      </w:r>
    </w:p>
    <w:p w:rsidR="000F2575" w:rsidRPr="00544AAE" w:rsidRDefault="000F2575" w:rsidP="000F2575">
      <w:pPr>
        <w:pStyle w:val="normal"/>
        <w:widowControl w:val="0"/>
        <w:numPr>
          <w:ilvl w:val="0"/>
          <w:numId w:val="1"/>
        </w:numPr>
        <w:tabs>
          <w:tab w:val="left" w:pos="993"/>
        </w:tabs>
        <w:ind w:left="0" w:firstLine="709"/>
        <w:jc w:val="both"/>
        <w:rPr>
          <w:color w:val="000000" w:themeColor="text1"/>
        </w:rPr>
      </w:pPr>
      <w:r w:rsidRPr="00544AAE">
        <w:rPr>
          <w:color w:val="000000" w:themeColor="text1"/>
          <w:sz w:val="24"/>
          <w:szCs w:val="24"/>
        </w:rPr>
        <w:t xml:space="preserve">копию проекта проведения работ по геологическому изучению, поиску и оценке месторождения </w:t>
      </w:r>
      <w:r w:rsidR="00206F67" w:rsidRPr="00544AAE">
        <w:rPr>
          <w:color w:val="000000" w:themeColor="text1"/>
          <w:sz w:val="24"/>
          <w:szCs w:val="24"/>
        </w:rPr>
        <w:t>песков</w:t>
      </w:r>
      <w:r w:rsidRPr="00544AAE">
        <w:rPr>
          <w:color w:val="000000" w:themeColor="text1"/>
          <w:sz w:val="24"/>
          <w:szCs w:val="24"/>
        </w:rPr>
        <w:t xml:space="preserve"> на участке недр местного значения; </w:t>
      </w:r>
    </w:p>
    <w:p w:rsidR="000F2575" w:rsidRPr="00544AAE" w:rsidRDefault="000F2575" w:rsidP="000F2575">
      <w:pPr>
        <w:pStyle w:val="normal"/>
        <w:widowControl w:val="0"/>
        <w:numPr>
          <w:ilvl w:val="0"/>
          <w:numId w:val="1"/>
        </w:numPr>
        <w:tabs>
          <w:tab w:val="left" w:pos="993"/>
        </w:tabs>
        <w:ind w:left="0" w:firstLine="709"/>
        <w:jc w:val="both"/>
        <w:rPr>
          <w:color w:val="000000" w:themeColor="text1"/>
        </w:rPr>
      </w:pPr>
      <w:r w:rsidRPr="00544AAE">
        <w:rPr>
          <w:color w:val="000000" w:themeColor="text1"/>
          <w:sz w:val="24"/>
          <w:szCs w:val="24"/>
        </w:rPr>
        <w:t xml:space="preserve">заключение экспертизы по проекту проведения работ по геологическому изучению, поиску и оценке месторождения </w:t>
      </w:r>
      <w:r w:rsidR="00206F67" w:rsidRPr="00544AAE">
        <w:rPr>
          <w:color w:val="000000" w:themeColor="text1"/>
          <w:sz w:val="24"/>
          <w:szCs w:val="24"/>
        </w:rPr>
        <w:t>песков</w:t>
      </w:r>
      <w:r w:rsidRPr="00544AAE">
        <w:rPr>
          <w:color w:val="000000" w:themeColor="text1"/>
          <w:sz w:val="24"/>
          <w:szCs w:val="24"/>
        </w:rPr>
        <w:t xml:space="preserve"> на участке недр местного значения;</w:t>
      </w:r>
    </w:p>
    <w:p w:rsidR="000F2575" w:rsidRPr="00544AAE" w:rsidRDefault="000F2575" w:rsidP="000F2575">
      <w:pPr>
        <w:pStyle w:val="normal"/>
        <w:widowControl w:val="0"/>
        <w:numPr>
          <w:ilvl w:val="0"/>
          <w:numId w:val="1"/>
        </w:numPr>
        <w:tabs>
          <w:tab w:val="left" w:pos="993"/>
        </w:tabs>
        <w:ind w:left="0" w:firstLine="709"/>
        <w:jc w:val="both"/>
        <w:rPr>
          <w:color w:val="000000" w:themeColor="text1"/>
        </w:rPr>
      </w:pPr>
      <w:r w:rsidRPr="00544AAE">
        <w:rPr>
          <w:color w:val="000000" w:themeColor="text1"/>
          <w:sz w:val="24"/>
          <w:szCs w:val="24"/>
        </w:rPr>
        <w:t>отчет о результатах геолого-оценочных работ в соответствии с Постановлением Правительства РФ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0F2575" w:rsidRPr="00544AAE" w:rsidRDefault="000F2575" w:rsidP="000F2575">
      <w:pPr>
        <w:pStyle w:val="normal"/>
        <w:tabs>
          <w:tab w:val="left" w:pos="1276"/>
        </w:tabs>
        <w:ind w:firstLine="709"/>
        <w:contextualSpacing w:val="0"/>
        <w:jc w:val="both"/>
        <w:rPr>
          <w:color w:val="000000" w:themeColor="text1"/>
        </w:rPr>
      </w:pPr>
      <w:r w:rsidRPr="00544AAE">
        <w:rPr>
          <w:color w:val="000000" w:themeColor="text1"/>
          <w:sz w:val="24"/>
          <w:szCs w:val="24"/>
        </w:rPr>
        <w:t>3.1.</w:t>
      </w:r>
      <w:r w:rsidR="00BD6C46" w:rsidRPr="00544AAE">
        <w:rPr>
          <w:color w:val="000000" w:themeColor="text1"/>
          <w:sz w:val="24"/>
          <w:szCs w:val="24"/>
        </w:rPr>
        <w:t>7</w:t>
      </w:r>
      <w:r w:rsidRPr="00544AAE">
        <w:rPr>
          <w:color w:val="000000" w:themeColor="text1"/>
          <w:sz w:val="24"/>
          <w:szCs w:val="24"/>
        </w:rPr>
        <w:t xml:space="preserve">. </w:t>
      </w:r>
      <w:proofErr w:type="gramStart"/>
      <w:r w:rsidRPr="00544AAE">
        <w:rPr>
          <w:color w:val="000000" w:themeColor="text1"/>
          <w:sz w:val="24"/>
          <w:szCs w:val="24"/>
        </w:rPr>
        <w:t>После утверждения запасов полезного ископаемого в установленном порядке, в двухмесячный срок для государственного учета запасов направить по одному экземпляру отчета в департамент природных ресурсов и экологии Воронежской области для территориального фонда геологической информации, Воронежский филиал ФБУ «Территориальный фонд геологической информации по Центральному федеральному округу» (ФБУ «ТФГИ по ЦФО), ФБУ «ТФГИ по ЦФО», ФГУ НПП «Российский Федеральный геологический фонд».</w:t>
      </w:r>
      <w:proofErr w:type="gramEnd"/>
    </w:p>
    <w:p w:rsidR="000F2575" w:rsidRPr="00544AAE" w:rsidRDefault="000F2575" w:rsidP="000F2575">
      <w:pPr>
        <w:pStyle w:val="normal"/>
        <w:tabs>
          <w:tab w:val="left" w:pos="1276"/>
        </w:tabs>
        <w:ind w:firstLine="709"/>
        <w:contextualSpacing w:val="0"/>
        <w:jc w:val="both"/>
        <w:rPr>
          <w:color w:val="000000" w:themeColor="text1"/>
        </w:rPr>
      </w:pPr>
      <w:r w:rsidRPr="00544AAE">
        <w:rPr>
          <w:color w:val="000000" w:themeColor="text1"/>
          <w:sz w:val="24"/>
          <w:szCs w:val="24"/>
        </w:rPr>
        <w:t>3.1.</w:t>
      </w:r>
      <w:r w:rsidR="00BD6C46" w:rsidRPr="00544AAE">
        <w:rPr>
          <w:color w:val="000000" w:themeColor="text1"/>
          <w:sz w:val="24"/>
          <w:szCs w:val="24"/>
        </w:rPr>
        <w:t>8</w:t>
      </w:r>
      <w:r w:rsidRPr="00544AAE">
        <w:rPr>
          <w:color w:val="000000" w:themeColor="text1"/>
          <w:sz w:val="24"/>
          <w:szCs w:val="24"/>
        </w:rPr>
        <w:t xml:space="preserve">. Подготовить и согласовать в установленном законодательством порядке технический проект разработки участка недр не позднее </w:t>
      </w:r>
      <w:r w:rsidR="00206F67" w:rsidRPr="00544AAE">
        <w:rPr>
          <w:color w:val="000000" w:themeColor="text1"/>
          <w:sz w:val="24"/>
          <w:szCs w:val="24"/>
        </w:rPr>
        <w:t>2</w:t>
      </w:r>
      <w:r w:rsidRPr="00544AAE">
        <w:rPr>
          <w:color w:val="000000" w:themeColor="text1"/>
          <w:sz w:val="24"/>
          <w:szCs w:val="24"/>
        </w:rPr>
        <w:t>4 (</w:t>
      </w:r>
      <w:r w:rsidR="00206F67" w:rsidRPr="00544AAE">
        <w:rPr>
          <w:color w:val="000000" w:themeColor="text1"/>
          <w:sz w:val="24"/>
          <w:szCs w:val="24"/>
        </w:rPr>
        <w:t>двадцати четырех</w:t>
      </w:r>
      <w:r w:rsidRPr="00544AAE">
        <w:rPr>
          <w:color w:val="000000" w:themeColor="text1"/>
          <w:sz w:val="24"/>
          <w:szCs w:val="24"/>
        </w:rPr>
        <w:t>) месяцев со дня государственной регистрации лицензии.</w:t>
      </w:r>
    </w:p>
    <w:p w:rsidR="000F2575" w:rsidRPr="00544AAE" w:rsidRDefault="000F2575" w:rsidP="000F2575">
      <w:pPr>
        <w:pStyle w:val="normal"/>
        <w:tabs>
          <w:tab w:val="left" w:pos="1276"/>
        </w:tabs>
        <w:ind w:firstLine="709"/>
        <w:contextualSpacing w:val="0"/>
        <w:jc w:val="both"/>
        <w:rPr>
          <w:color w:val="000000" w:themeColor="text1"/>
        </w:rPr>
      </w:pPr>
      <w:r w:rsidRPr="00544AAE">
        <w:rPr>
          <w:color w:val="000000" w:themeColor="text1"/>
          <w:sz w:val="24"/>
          <w:szCs w:val="24"/>
        </w:rPr>
        <w:t>3.1.</w:t>
      </w:r>
      <w:r w:rsidR="00BD6C46" w:rsidRPr="00544AAE">
        <w:rPr>
          <w:color w:val="000000" w:themeColor="text1"/>
          <w:sz w:val="24"/>
          <w:szCs w:val="24"/>
        </w:rPr>
        <w:t>9</w:t>
      </w:r>
      <w:r w:rsidRPr="00544AAE">
        <w:rPr>
          <w:color w:val="000000" w:themeColor="text1"/>
          <w:sz w:val="24"/>
          <w:szCs w:val="24"/>
        </w:rPr>
        <w:t xml:space="preserve">. После получения согласования технического проекта разработки участка недр, в течение трех месяцев уточнить границы горного отвода, оформив горноотводный акт в установленном законодательством порядке. Закрепить межевыми знаками угловые точки горного отвода до начала добычных работ. Установить аншлаги на участке недр (не менее трех) с указанием наименования </w:t>
      </w:r>
      <w:proofErr w:type="spellStart"/>
      <w:r w:rsidRPr="00544AAE">
        <w:rPr>
          <w:color w:val="000000" w:themeColor="text1"/>
          <w:sz w:val="24"/>
          <w:szCs w:val="24"/>
        </w:rPr>
        <w:t>недропользователя</w:t>
      </w:r>
      <w:proofErr w:type="spellEnd"/>
      <w:r w:rsidRPr="00544AAE">
        <w:rPr>
          <w:color w:val="000000" w:themeColor="text1"/>
          <w:sz w:val="24"/>
          <w:szCs w:val="24"/>
        </w:rPr>
        <w:t xml:space="preserve">, целевого назначения и вида работ, серии, номера и вида лицензии, контактной информации </w:t>
      </w:r>
      <w:proofErr w:type="spellStart"/>
      <w:r w:rsidRPr="00544AAE">
        <w:rPr>
          <w:color w:val="000000" w:themeColor="text1"/>
          <w:sz w:val="24"/>
          <w:szCs w:val="24"/>
        </w:rPr>
        <w:t>недропользователя</w:t>
      </w:r>
      <w:proofErr w:type="spellEnd"/>
      <w:r w:rsidRPr="00544AAE">
        <w:rPr>
          <w:color w:val="000000" w:themeColor="text1"/>
          <w:sz w:val="24"/>
          <w:szCs w:val="24"/>
        </w:rPr>
        <w:t>.</w:t>
      </w:r>
    </w:p>
    <w:p w:rsidR="000F2575" w:rsidRPr="00544AAE" w:rsidRDefault="000F2575" w:rsidP="000F2575">
      <w:pPr>
        <w:pStyle w:val="normal"/>
        <w:tabs>
          <w:tab w:val="left" w:pos="1276"/>
        </w:tabs>
        <w:ind w:firstLine="709"/>
        <w:contextualSpacing w:val="0"/>
        <w:jc w:val="both"/>
        <w:rPr>
          <w:color w:val="000000" w:themeColor="text1"/>
          <w:sz w:val="24"/>
          <w:szCs w:val="24"/>
        </w:rPr>
      </w:pPr>
      <w:r w:rsidRPr="00544AAE">
        <w:rPr>
          <w:color w:val="000000" w:themeColor="text1"/>
          <w:sz w:val="24"/>
          <w:szCs w:val="24"/>
        </w:rPr>
        <w:t>3.1.</w:t>
      </w:r>
      <w:r w:rsidR="00BD6C46" w:rsidRPr="00544AAE">
        <w:rPr>
          <w:color w:val="000000" w:themeColor="text1"/>
          <w:sz w:val="24"/>
          <w:szCs w:val="24"/>
        </w:rPr>
        <w:t>10</w:t>
      </w:r>
      <w:r w:rsidRPr="00544AAE">
        <w:rPr>
          <w:color w:val="000000" w:themeColor="text1"/>
          <w:sz w:val="24"/>
          <w:szCs w:val="24"/>
        </w:rPr>
        <w:t xml:space="preserve">. Начать добычные работы не позднее </w:t>
      </w:r>
      <w:r w:rsidR="00D8201E" w:rsidRPr="00544AAE">
        <w:rPr>
          <w:color w:val="000000" w:themeColor="text1"/>
          <w:sz w:val="24"/>
          <w:szCs w:val="24"/>
        </w:rPr>
        <w:t>30</w:t>
      </w:r>
      <w:r w:rsidRPr="00544AAE">
        <w:rPr>
          <w:color w:val="000000" w:themeColor="text1"/>
          <w:sz w:val="24"/>
          <w:szCs w:val="24"/>
        </w:rPr>
        <w:t xml:space="preserve"> (</w:t>
      </w:r>
      <w:r w:rsidR="00D8201E" w:rsidRPr="00544AAE">
        <w:rPr>
          <w:color w:val="000000" w:themeColor="text1"/>
          <w:sz w:val="24"/>
          <w:szCs w:val="24"/>
        </w:rPr>
        <w:t>тридцати</w:t>
      </w:r>
      <w:r w:rsidRPr="00544AAE">
        <w:rPr>
          <w:color w:val="000000" w:themeColor="text1"/>
          <w:sz w:val="24"/>
          <w:szCs w:val="24"/>
        </w:rPr>
        <w:t>) месяцев со дня государственной регистрации лицензии.</w:t>
      </w:r>
    </w:p>
    <w:p w:rsidR="000F2575" w:rsidRPr="00544AAE" w:rsidRDefault="000F2575" w:rsidP="000F2575">
      <w:pPr>
        <w:pStyle w:val="normal"/>
        <w:tabs>
          <w:tab w:val="left" w:pos="1276"/>
        </w:tabs>
        <w:ind w:firstLine="709"/>
        <w:contextualSpacing w:val="0"/>
        <w:jc w:val="both"/>
        <w:rPr>
          <w:color w:val="000000" w:themeColor="text1"/>
          <w:sz w:val="24"/>
          <w:szCs w:val="24"/>
        </w:rPr>
      </w:pPr>
      <w:r w:rsidRPr="00544AAE">
        <w:rPr>
          <w:color w:val="000000" w:themeColor="text1"/>
          <w:sz w:val="24"/>
          <w:szCs w:val="24"/>
        </w:rPr>
        <w:t>3.1.1</w:t>
      </w:r>
      <w:r w:rsidR="00BD6C46" w:rsidRPr="00544AAE">
        <w:rPr>
          <w:color w:val="000000" w:themeColor="text1"/>
          <w:sz w:val="24"/>
          <w:szCs w:val="24"/>
        </w:rPr>
        <w:t>1</w:t>
      </w:r>
      <w:r w:rsidRPr="00544AAE">
        <w:rPr>
          <w:color w:val="000000" w:themeColor="text1"/>
          <w:sz w:val="24"/>
          <w:szCs w:val="24"/>
        </w:rPr>
        <w:t xml:space="preserve">. Выход на проектную мощность предприятия не позднее </w:t>
      </w:r>
      <w:r w:rsidR="00A92893" w:rsidRPr="00544AAE">
        <w:rPr>
          <w:color w:val="000000" w:themeColor="text1"/>
          <w:sz w:val="24"/>
          <w:szCs w:val="24"/>
        </w:rPr>
        <w:t>33</w:t>
      </w:r>
      <w:r w:rsidRPr="00544AAE">
        <w:rPr>
          <w:color w:val="000000" w:themeColor="text1"/>
          <w:sz w:val="24"/>
          <w:szCs w:val="24"/>
        </w:rPr>
        <w:t xml:space="preserve"> (</w:t>
      </w:r>
      <w:r w:rsidR="00A92893" w:rsidRPr="00544AAE">
        <w:rPr>
          <w:color w:val="000000" w:themeColor="text1"/>
          <w:sz w:val="24"/>
          <w:szCs w:val="24"/>
        </w:rPr>
        <w:t>тридцати трех</w:t>
      </w:r>
      <w:r w:rsidRPr="00544AAE">
        <w:rPr>
          <w:color w:val="000000" w:themeColor="text1"/>
          <w:sz w:val="24"/>
          <w:szCs w:val="24"/>
        </w:rPr>
        <w:t>) месяцев со дня государственной регистрации лицензии.</w:t>
      </w:r>
    </w:p>
    <w:p w:rsidR="000F2575" w:rsidRPr="00544AAE" w:rsidRDefault="000F2575" w:rsidP="000F2575">
      <w:pPr>
        <w:pStyle w:val="normal"/>
        <w:tabs>
          <w:tab w:val="left" w:pos="1276"/>
        </w:tabs>
        <w:ind w:firstLine="709"/>
        <w:contextualSpacing w:val="0"/>
        <w:jc w:val="both"/>
        <w:rPr>
          <w:color w:val="000000" w:themeColor="text1"/>
        </w:rPr>
      </w:pPr>
      <w:r w:rsidRPr="00544AAE">
        <w:rPr>
          <w:color w:val="000000" w:themeColor="text1"/>
          <w:sz w:val="24"/>
          <w:szCs w:val="24"/>
        </w:rPr>
        <w:t xml:space="preserve">Начало добычных работ не допускается при невыполнении </w:t>
      </w:r>
      <w:proofErr w:type="spellStart"/>
      <w:r w:rsidRPr="00544AAE">
        <w:rPr>
          <w:color w:val="000000" w:themeColor="text1"/>
          <w:sz w:val="24"/>
          <w:szCs w:val="24"/>
        </w:rPr>
        <w:t>недропользователем</w:t>
      </w:r>
      <w:proofErr w:type="spellEnd"/>
      <w:r w:rsidRPr="00544AAE">
        <w:rPr>
          <w:color w:val="000000" w:themeColor="text1"/>
          <w:sz w:val="24"/>
          <w:szCs w:val="24"/>
        </w:rPr>
        <w:t xml:space="preserve"> любого из вышеперечисленных пунктов (3.1.1-3.1.8) и может служить основанием для приостановления или досрочного прекращения права пользования участком недр.</w:t>
      </w:r>
    </w:p>
    <w:p w:rsidR="000F2575" w:rsidRPr="00544AAE" w:rsidRDefault="000F2575" w:rsidP="000F2575">
      <w:pPr>
        <w:pStyle w:val="normal"/>
        <w:ind w:firstLine="562"/>
        <w:contextualSpacing w:val="0"/>
        <w:jc w:val="both"/>
        <w:rPr>
          <w:color w:val="000000" w:themeColor="text1"/>
        </w:rPr>
      </w:pPr>
      <w:r w:rsidRPr="00544AAE">
        <w:rPr>
          <w:color w:val="000000" w:themeColor="text1"/>
          <w:sz w:val="24"/>
          <w:szCs w:val="24"/>
        </w:rPr>
        <w:lastRenderedPageBreak/>
        <w:t>3.1.1</w:t>
      </w:r>
      <w:r w:rsidR="00BD6C46" w:rsidRPr="00544AAE">
        <w:rPr>
          <w:color w:val="000000" w:themeColor="text1"/>
          <w:sz w:val="24"/>
          <w:szCs w:val="24"/>
        </w:rPr>
        <w:t>2</w:t>
      </w:r>
      <w:r w:rsidRPr="00544AAE">
        <w:rPr>
          <w:color w:val="000000" w:themeColor="text1"/>
          <w:sz w:val="24"/>
          <w:szCs w:val="24"/>
        </w:rPr>
        <w:t xml:space="preserve">. О дате начала работ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обязан письменно уведомить департамент природных ресурсов и экологии Воронежской области.</w:t>
      </w:r>
    </w:p>
    <w:p w:rsidR="000F2575" w:rsidRPr="00544AAE" w:rsidRDefault="000F2575" w:rsidP="000F2575">
      <w:pPr>
        <w:pStyle w:val="normal"/>
        <w:ind w:firstLine="562"/>
        <w:contextualSpacing w:val="0"/>
        <w:jc w:val="both"/>
        <w:rPr>
          <w:color w:val="000000" w:themeColor="text1"/>
        </w:rPr>
      </w:pPr>
      <w:r w:rsidRPr="00544AAE">
        <w:rPr>
          <w:color w:val="000000" w:themeColor="text1"/>
          <w:sz w:val="24"/>
          <w:szCs w:val="24"/>
        </w:rPr>
        <w:t>3.1.1</w:t>
      </w:r>
      <w:r w:rsidR="00BD6C46" w:rsidRPr="00544AAE">
        <w:rPr>
          <w:color w:val="000000" w:themeColor="text1"/>
          <w:sz w:val="24"/>
          <w:szCs w:val="24"/>
        </w:rPr>
        <w:t>3</w:t>
      </w:r>
      <w:r w:rsidRPr="00544AAE">
        <w:rPr>
          <w:color w:val="000000" w:themeColor="text1"/>
          <w:sz w:val="24"/>
          <w:szCs w:val="24"/>
        </w:rPr>
        <w:t>. Ежегодно, до начала добычных работ планы развития горных работ, нормативы потерь утверждать руководителем предприятия и согласовывать в соответствии с действующим законодательством.</w:t>
      </w:r>
    </w:p>
    <w:p w:rsidR="000F2575" w:rsidRPr="00544AAE" w:rsidRDefault="000F2575" w:rsidP="000F2575">
      <w:pPr>
        <w:pStyle w:val="normal"/>
        <w:ind w:firstLine="562"/>
        <w:contextualSpacing w:val="0"/>
        <w:jc w:val="both"/>
        <w:rPr>
          <w:color w:val="000000" w:themeColor="text1"/>
        </w:rPr>
      </w:pPr>
      <w:r w:rsidRPr="00544AAE">
        <w:rPr>
          <w:color w:val="000000" w:themeColor="text1"/>
          <w:sz w:val="24"/>
          <w:szCs w:val="24"/>
        </w:rPr>
        <w:t>3.1.1</w:t>
      </w:r>
      <w:r w:rsidR="00BD6C46" w:rsidRPr="00544AAE">
        <w:rPr>
          <w:color w:val="000000" w:themeColor="text1"/>
          <w:sz w:val="24"/>
          <w:szCs w:val="24"/>
        </w:rPr>
        <w:t>4</w:t>
      </w:r>
      <w:r w:rsidRPr="00544AAE">
        <w:rPr>
          <w:color w:val="000000" w:themeColor="text1"/>
          <w:sz w:val="24"/>
          <w:szCs w:val="24"/>
        </w:rPr>
        <w:t>. Подготовить, согласовать и утвердить в установленном порядке не позднее 8 месяцев до планируемого срока завершения отработки месторождения проект на ликвидацию горнодобывающего предприятия, объектов обустройства и инфраструктуры.</w:t>
      </w:r>
    </w:p>
    <w:p w:rsidR="000F2575" w:rsidRPr="00544AAE" w:rsidRDefault="000F2575" w:rsidP="000F2575">
      <w:pPr>
        <w:pStyle w:val="normal"/>
        <w:ind w:firstLine="562"/>
        <w:contextualSpacing w:val="0"/>
        <w:jc w:val="both"/>
        <w:rPr>
          <w:color w:val="000000" w:themeColor="text1"/>
        </w:rPr>
      </w:pPr>
      <w:r w:rsidRPr="00544AAE">
        <w:rPr>
          <w:color w:val="000000" w:themeColor="text1"/>
          <w:sz w:val="24"/>
          <w:szCs w:val="24"/>
        </w:rPr>
        <w:t>3.1.1</w:t>
      </w:r>
      <w:r w:rsidR="00BD6C46" w:rsidRPr="00544AAE">
        <w:rPr>
          <w:color w:val="000000" w:themeColor="text1"/>
          <w:sz w:val="24"/>
          <w:szCs w:val="24"/>
        </w:rPr>
        <w:t>5</w:t>
      </w:r>
      <w:r w:rsidRPr="00544AAE">
        <w:rPr>
          <w:color w:val="000000" w:themeColor="text1"/>
          <w:sz w:val="24"/>
          <w:szCs w:val="24"/>
        </w:rPr>
        <w:t xml:space="preserve">. Завершить работы по рекультивации нарушенных земель не позднее трех месяцев до окончания срока действия лицензии и предоставить в департамент природных ресурсов и экологии Воронежской области акт о приемке-сдаче </w:t>
      </w:r>
      <w:proofErr w:type="spellStart"/>
      <w:r w:rsidRPr="00544AAE">
        <w:rPr>
          <w:color w:val="000000" w:themeColor="text1"/>
          <w:sz w:val="24"/>
          <w:szCs w:val="24"/>
        </w:rPr>
        <w:t>рекультивированных</w:t>
      </w:r>
      <w:proofErr w:type="spellEnd"/>
      <w:r w:rsidRPr="00544AAE">
        <w:rPr>
          <w:color w:val="000000" w:themeColor="text1"/>
          <w:sz w:val="24"/>
          <w:szCs w:val="24"/>
        </w:rPr>
        <w:t xml:space="preserve"> земель в соответствии с законодательством РФ.</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3.2. По качеству</w:t>
      </w:r>
      <w:r w:rsidRPr="00544AAE">
        <w:rPr>
          <w:color w:val="000000" w:themeColor="text1"/>
        </w:rPr>
        <w:t xml:space="preserve"> </w:t>
      </w:r>
      <w:r w:rsidRPr="00544AAE">
        <w:rPr>
          <w:color w:val="000000" w:themeColor="text1"/>
          <w:sz w:val="24"/>
          <w:szCs w:val="24"/>
        </w:rPr>
        <w:t>минерального сырья победитель аукциона на право пользования участком недр обязуется обеспечить выполнение следующих условий:</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3.2.1. Качество минерального сырья должно соответствовать действующим нормативным документам.</w:t>
      </w:r>
    </w:p>
    <w:p w:rsidR="00A75C9D" w:rsidRPr="00544AAE" w:rsidRDefault="00A75C9D" w:rsidP="00A75C9D">
      <w:pPr>
        <w:pStyle w:val="normal"/>
        <w:tabs>
          <w:tab w:val="left" w:pos="1560"/>
        </w:tabs>
        <w:ind w:firstLine="709"/>
        <w:contextualSpacing w:val="0"/>
        <w:jc w:val="both"/>
        <w:rPr>
          <w:color w:val="000000" w:themeColor="text1"/>
        </w:rPr>
      </w:pPr>
      <w:r w:rsidRPr="00544AAE">
        <w:rPr>
          <w:color w:val="000000" w:themeColor="text1"/>
          <w:sz w:val="24"/>
          <w:szCs w:val="24"/>
        </w:rPr>
        <w:t xml:space="preserve">3.2.2. В процессе разработки месторождения качественные показатели сырья контролируются </w:t>
      </w:r>
      <w:proofErr w:type="spellStart"/>
      <w:r w:rsidRPr="00544AAE">
        <w:rPr>
          <w:color w:val="000000" w:themeColor="text1"/>
          <w:sz w:val="24"/>
          <w:szCs w:val="24"/>
        </w:rPr>
        <w:t>недропользователем</w:t>
      </w:r>
      <w:proofErr w:type="spellEnd"/>
      <w:r w:rsidRPr="00544AAE">
        <w:rPr>
          <w:color w:val="000000" w:themeColor="text1"/>
          <w:sz w:val="24"/>
          <w:szCs w:val="24"/>
        </w:rPr>
        <w:t>.</w:t>
      </w:r>
    </w:p>
    <w:p w:rsidR="00A75C9D" w:rsidRPr="00544AAE" w:rsidRDefault="00A75C9D" w:rsidP="00A75C9D">
      <w:pPr>
        <w:pStyle w:val="normal"/>
        <w:widowControl w:val="0"/>
        <w:tabs>
          <w:tab w:val="left" w:pos="1843"/>
        </w:tabs>
        <w:ind w:firstLine="709"/>
        <w:contextualSpacing w:val="0"/>
        <w:jc w:val="both"/>
        <w:rPr>
          <w:color w:val="000000" w:themeColor="text1"/>
        </w:rPr>
      </w:pPr>
    </w:p>
    <w:p w:rsidR="00A75C9D" w:rsidRPr="00544AAE" w:rsidRDefault="00A75C9D" w:rsidP="00A75C9D">
      <w:pPr>
        <w:pStyle w:val="normal"/>
        <w:widowControl w:val="0"/>
        <w:tabs>
          <w:tab w:val="left" w:pos="1843"/>
        </w:tabs>
        <w:ind w:firstLine="709"/>
        <w:contextualSpacing w:val="0"/>
        <w:jc w:val="both"/>
        <w:rPr>
          <w:color w:val="000000" w:themeColor="text1"/>
        </w:rPr>
      </w:pPr>
      <w:r w:rsidRPr="00544AAE">
        <w:rPr>
          <w:color w:val="000000" w:themeColor="text1"/>
          <w:sz w:val="24"/>
          <w:szCs w:val="24"/>
        </w:rPr>
        <w:t>3.3.</w:t>
      </w:r>
      <w:r w:rsidRPr="00544AAE">
        <w:rPr>
          <w:i/>
          <w:color w:val="000000" w:themeColor="text1"/>
          <w:sz w:val="24"/>
          <w:szCs w:val="24"/>
        </w:rPr>
        <w:t xml:space="preserve"> </w:t>
      </w:r>
      <w:r w:rsidRPr="00544AAE">
        <w:rPr>
          <w:color w:val="000000" w:themeColor="text1"/>
          <w:sz w:val="24"/>
          <w:szCs w:val="24"/>
        </w:rPr>
        <w:t>По уровню добычи полезного ископаемого победитель аукциона на право пользования участком недр обязуется обеспечить выполнение следующих условий:</w:t>
      </w:r>
    </w:p>
    <w:p w:rsidR="00A75C9D" w:rsidRPr="00544AAE" w:rsidRDefault="00A75C9D" w:rsidP="00A75C9D">
      <w:pPr>
        <w:pStyle w:val="normal"/>
        <w:widowControl w:val="0"/>
        <w:ind w:firstLine="709"/>
        <w:contextualSpacing w:val="0"/>
        <w:jc w:val="both"/>
        <w:rPr>
          <w:b/>
          <w:color w:val="000000" w:themeColor="text1"/>
        </w:rPr>
      </w:pPr>
      <w:r w:rsidRPr="00544AAE">
        <w:rPr>
          <w:color w:val="000000" w:themeColor="text1"/>
          <w:sz w:val="24"/>
          <w:szCs w:val="24"/>
        </w:rPr>
        <w:t>3.3.1. Уровень добычи полезного ископаемого в год составляет</w:t>
      </w:r>
      <w:r w:rsidR="00A92893" w:rsidRPr="00544AAE">
        <w:rPr>
          <w:color w:val="000000" w:themeColor="text1"/>
          <w:sz w:val="24"/>
          <w:szCs w:val="24"/>
        </w:rPr>
        <w:t>:</w:t>
      </w:r>
      <w:r w:rsidRPr="00544AAE">
        <w:rPr>
          <w:color w:val="000000" w:themeColor="text1"/>
          <w:sz w:val="24"/>
          <w:szCs w:val="24"/>
        </w:rPr>
        <w:t xml:space="preserve"> </w:t>
      </w:r>
      <w:r w:rsidR="00A92893" w:rsidRPr="00544AAE">
        <w:rPr>
          <w:b/>
          <w:color w:val="000000" w:themeColor="text1"/>
          <w:sz w:val="24"/>
          <w:szCs w:val="24"/>
        </w:rPr>
        <w:t xml:space="preserve">пески - </w:t>
      </w:r>
      <w:r w:rsidR="00184BAA" w:rsidRPr="00544AAE">
        <w:rPr>
          <w:b/>
          <w:color w:val="000000" w:themeColor="text1"/>
          <w:sz w:val="24"/>
          <w:szCs w:val="24"/>
        </w:rPr>
        <w:t>50</w:t>
      </w:r>
      <w:r w:rsidRPr="00544AAE">
        <w:rPr>
          <w:b/>
          <w:color w:val="000000" w:themeColor="text1"/>
          <w:sz w:val="24"/>
          <w:szCs w:val="24"/>
        </w:rPr>
        <w:t xml:space="preserve"> тыс. м</w:t>
      </w:r>
      <w:r w:rsidRPr="00544AAE">
        <w:rPr>
          <w:b/>
          <w:color w:val="000000" w:themeColor="text1"/>
          <w:sz w:val="24"/>
          <w:szCs w:val="24"/>
          <w:vertAlign w:val="superscript"/>
        </w:rPr>
        <w:t>3</w:t>
      </w:r>
      <w:r w:rsidR="00A92893" w:rsidRPr="00544AAE">
        <w:rPr>
          <w:b/>
          <w:color w:val="000000" w:themeColor="text1"/>
          <w:sz w:val="24"/>
          <w:szCs w:val="24"/>
        </w:rPr>
        <w:t>, глины - 50 тыс. м</w:t>
      </w:r>
      <w:r w:rsidR="00A92893" w:rsidRPr="00544AAE">
        <w:rPr>
          <w:b/>
          <w:color w:val="000000" w:themeColor="text1"/>
          <w:sz w:val="24"/>
          <w:szCs w:val="24"/>
          <w:vertAlign w:val="superscript"/>
        </w:rPr>
        <w:t>3</w:t>
      </w:r>
      <w:r w:rsidR="00A92893" w:rsidRPr="00544AAE">
        <w:rPr>
          <w:b/>
          <w:color w:val="000000" w:themeColor="text1"/>
          <w:sz w:val="24"/>
          <w:szCs w:val="24"/>
        </w:rPr>
        <w:t>.</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3.3.2. В случае значительного (более чем на 25%) отклонения от заявленного объема добычи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должен внести изменения в условия пользования недрами, в установленном порядке.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3.3.3.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w:t>
      </w:r>
      <w:proofErr w:type="gramStart"/>
      <w:r w:rsidRPr="00544AAE">
        <w:rPr>
          <w:color w:val="000000" w:themeColor="text1"/>
          <w:sz w:val="24"/>
          <w:szCs w:val="24"/>
        </w:rPr>
        <w:t>обязан</w:t>
      </w:r>
      <w:proofErr w:type="gramEnd"/>
      <w:r w:rsidRPr="00544AAE">
        <w:rPr>
          <w:color w:val="000000" w:themeColor="text1"/>
          <w:sz w:val="24"/>
          <w:szCs w:val="24"/>
        </w:rPr>
        <w:t xml:space="preserve"> утверждать нормативы потерь полезного ископаемого в установленном порядке.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3.4.</w:t>
      </w:r>
      <w:r w:rsidRPr="00544AAE">
        <w:rPr>
          <w:i/>
          <w:color w:val="000000" w:themeColor="text1"/>
          <w:sz w:val="24"/>
          <w:szCs w:val="24"/>
        </w:rPr>
        <w:t xml:space="preserve"> </w:t>
      </w:r>
      <w:r w:rsidRPr="00544AAE">
        <w:rPr>
          <w:color w:val="000000" w:themeColor="text1"/>
          <w:sz w:val="24"/>
          <w:szCs w:val="24"/>
        </w:rPr>
        <w:t>По условиям оплаты налога на добычу полезного ископаемого победитель аукциона на право пользования участком недр обязуется обеспечить выполнение следующих условий:</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3.4.1.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w:t>
      </w:r>
      <w:proofErr w:type="gramStart"/>
      <w:r w:rsidRPr="00544AAE">
        <w:rPr>
          <w:color w:val="000000" w:themeColor="text1"/>
          <w:sz w:val="24"/>
          <w:szCs w:val="24"/>
        </w:rPr>
        <w:t>обязан</w:t>
      </w:r>
      <w:proofErr w:type="gramEnd"/>
      <w:r w:rsidRPr="00544AAE">
        <w:rPr>
          <w:color w:val="000000" w:themeColor="text1"/>
          <w:sz w:val="24"/>
          <w:szCs w:val="24"/>
        </w:rPr>
        <w:t xml:space="preserve"> производить регулярные платежи за пользование недрами, установленные в соответствии законодательством о недрах. </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3.4.2. В соответствии с действующим законодательством (статья 342 Налогового Кодекса РФ) ставка налога на добычу полезного ископаемого составляет 5,5 % от стоимости добытого полезного ископаемого.</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3.4.3. При изменении законодательства налоги, связанные с пользованием недрами и добычей полезного ископаемого, уплачиваются в соответствии с действующим законодательством без внесения изменений в условия лицензии (при фиксированных ставках налогов).</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3.4.4.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w:t>
      </w:r>
      <w:proofErr w:type="gramStart"/>
      <w:r w:rsidRPr="00544AAE">
        <w:rPr>
          <w:color w:val="000000" w:themeColor="text1"/>
          <w:sz w:val="24"/>
          <w:szCs w:val="24"/>
        </w:rPr>
        <w:t>обязан</w:t>
      </w:r>
      <w:proofErr w:type="gramEnd"/>
      <w:r w:rsidRPr="00544AAE">
        <w:rPr>
          <w:color w:val="000000" w:themeColor="text1"/>
          <w:sz w:val="24"/>
          <w:szCs w:val="24"/>
        </w:rPr>
        <w:t xml:space="preserve"> выплачивать другие установленные действующим законодательством налоги и платежи.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3.5. По рациональному изучению и использованию запасов полезных ископаемых и охране недр победитель аукциона обязуется обеспечить:</w:t>
      </w:r>
    </w:p>
    <w:p w:rsidR="00A75C9D" w:rsidRPr="00544AAE" w:rsidRDefault="00A75C9D" w:rsidP="00A75C9D">
      <w:pPr>
        <w:pStyle w:val="normal"/>
        <w:tabs>
          <w:tab w:val="left" w:pos="960"/>
        </w:tabs>
        <w:ind w:firstLine="709"/>
        <w:contextualSpacing w:val="0"/>
        <w:jc w:val="both"/>
        <w:rPr>
          <w:color w:val="000000" w:themeColor="text1"/>
        </w:rPr>
      </w:pPr>
      <w:r w:rsidRPr="00544AAE">
        <w:rPr>
          <w:color w:val="000000" w:themeColor="text1"/>
          <w:sz w:val="24"/>
          <w:szCs w:val="24"/>
        </w:rPr>
        <w:t>3.5.1. Соблюдение требований законодательства, а также утвержденных в установленном порядке стандартов (норм и правил) по технологии ведения работ, связанных с пользованием недрами.</w:t>
      </w:r>
    </w:p>
    <w:p w:rsidR="00A75C9D" w:rsidRPr="00544AAE" w:rsidRDefault="00A75C9D" w:rsidP="00A75C9D">
      <w:pPr>
        <w:pStyle w:val="normal"/>
        <w:tabs>
          <w:tab w:val="left" w:pos="960"/>
        </w:tabs>
        <w:ind w:firstLine="709"/>
        <w:contextualSpacing w:val="0"/>
        <w:jc w:val="both"/>
        <w:rPr>
          <w:color w:val="000000" w:themeColor="text1"/>
        </w:rPr>
      </w:pPr>
      <w:r w:rsidRPr="00544AAE">
        <w:rPr>
          <w:color w:val="000000" w:themeColor="text1"/>
          <w:sz w:val="24"/>
          <w:szCs w:val="24"/>
        </w:rPr>
        <w:t>3.5.2. Соблюдение требований технических проектов и технической документации.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lastRenderedPageBreak/>
        <w:t>3.5.3. Наиболее полное извлечение из недр запасов основных и совместно с ними залегающих полезных ископаемых и попутных компонентов, недопущение сверхнормативных потерь полезного ископаемого, выборочной отработки отдельных частей участка недр.</w:t>
      </w:r>
    </w:p>
    <w:p w:rsidR="00A75C9D" w:rsidRPr="00544AAE" w:rsidRDefault="00A75C9D" w:rsidP="00A75C9D">
      <w:pPr>
        <w:pStyle w:val="normal"/>
        <w:tabs>
          <w:tab w:val="left" w:pos="567"/>
        </w:tabs>
        <w:ind w:firstLine="709"/>
        <w:contextualSpacing w:val="0"/>
        <w:jc w:val="both"/>
        <w:rPr>
          <w:color w:val="000000" w:themeColor="text1"/>
        </w:rPr>
      </w:pPr>
      <w:r w:rsidRPr="00544AAE">
        <w:rPr>
          <w:color w:val="000000" w:themeColor="text1"/>
          <w:sz w:val="24"/>
          <w:szCs w:val="24"/>
        </w:rPr>
        <w:t>3.5.4. Ведение маркшейдерской и иной документации в процессе добычи полезных ископаемых, обеспечивающей нормальный технологический цикл работ, прогнозирование опасных ситуаций, своевременное определение и нанесение на планы горных работ опасных зон.</w:t>
      </w:r>
    </w:p>
    <w:p w:rsidR="00A75C9D" w:rsidRPr="00544AAE" w:rsidRDefault="00A75C9D" w:rsidP="00A75C9D">
      <w:pPr>
        <w:pStyle w:val="normal"/>
        <w:tabs>
          <w:tab w:val="left" w:pos="567"/>
        </w:tabs>
        <w:ind w:firstLine="709"/>
        <w:contextualSpacing w:val="0"/>
        <w:jc w:val="both"/>
        <w:rPr>
          <w:color w:val="000000" w:themeColor="text1"/>
        </w:rPr>
      </w:pPr>
      <w:r w:rsidRPr="00544AAE">
        <w:rPr>
          <w:color w:val="000000" w:themeColor="text1"/>
          <w:sz w:val="24"/>
          <w:szCs w:val="24"/>
        </w:rPr>
        <w:t>3.5.5. Ведение горно-экологического мониторинга в зоне воздействия горнодобывающего объекта в соответствии с утвержденным проектом промышленного освоения участка недр.</w:t>
      </w:r>
    </w:p>
    <w:p w:rsidR="00A75C9D" w:rsidRPr="00544AAE" w:rsidRDefault="00A75C9D" w:rsidP="00A75C9D">
      <w:pPr>
        <w:pStyle w:val="normal"/>
        <w:tabs>
          <w:tab w:val="left" w:pos="581"/>
        </w:tabs>
        <w:ind w:firstLine="709"/>
        <w:contextualSpacing w:val="0"/>
        <w:jc w:val="both"/>
        <w:rPr>
          <w:color w:val="000000" w:themeColor="text1"/>
        </w:rPr>
      </w:pPr>
      <w:r w:rsidRPr="00544AAE">
        <w:rPr>
          <w:color w:val="000000" w:themeColor="text1"/>
          <w:sz w:val="24"/>
          <w:szCs w:val="24"/>
        </w:rPr>
        <w:t>3.5.6. Беспрепятственный доступ к освоению смежных площадей залегания полезных ископаемых.</w:t>
      </w:r>
    </w:p>
    <w:p w:rsidR="00A75C9D" w:rsidRPr="00544AAE" w:rsidRDefault="00A75C9D" w:rsidP="00A75C9D">
      <w:pPr>
        <w:pStyle w:val="normal"/>
        <w:tabs>
          <w:tab w:val="left" w:pos="614"/>
        </w:tabs>
        <w:ind w:firstLine="709"/>
        <w:contextualSpacing w:val="0"/>
        <w:jc w:val="both"/>
        <w:rPr>
          <w:color w:val="000000" w:themeColor="text1"/>
        </w:rPr>
      </w:pPr>
      <w:r w:rsidRPr="00544AAE">
        <w:rPr>
          <w:color w:val="000000" w:themeColor="text1"/>
          <w:sz w:val="24"/>
          <w:szCs w:val="24"/>
        </w:rPr>
        <w:t>3.5.7. Охрану месторождения от затопления, обводнения и других факторов, снижающих качество полезных ископаемых и промышленную ценность месторождения или осложняющих его разработку.</w:t>
      </w:r>
    </w:p>
    <w:p w:rsidR="00A75C9D" w:rsidRPr="00544AAE" w:rsidRDefault="00A75C9D" w:rsidP="00A75C9D">
      <w:pPr>
        <w:pStyle w:val="normal"/>
        <w:tabs>
          <w:tab w:val="left" w:pos="893"/>
        </w:tabs>
        <w:ind w:firstLine="709"/>
        <w:contextualSpacing w:val="0"/>
        <w:jc w:val="both"/>
        <w:rPr>
          <w:color w:val="000000" w:themeColor="text1"/>
        </w:rPr>
      </w:pPr>
      <w:r w:rsidRPr="00544AAE">
        <w:rPr>
          <w:color w:val="000000" w:themeColor="text1"/>
          <w:sz w:val="24"/>
          <w:szCs w:val="24"/>
        </w:rPr>
        <w:t>3.5.8. Предотвращение загрязнения недр при проведении всех видов работ.</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3.5.9.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3.5.10. Соблюдать установленный порядок консервации и ликвидации предприятия по добыче полезных ископаемых.</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3.5.11. </w:t>
      </w:r>
      <w:proofErr w:type="spellStart"/>
      <w:r w:rsidRPr="00544AAE">
        <w:rPr>
          <w:color w:val="000000" w:themeColor="text1"/>
          <w:sz w:val="24"/>
          <w:szCs w:val="24"/>
        </w:rPr>
        <w:t>Инженерно-геологически</w:t>
      </w:r>
      <w:proofErr w:type="spellEnd"/>
      <w:r w:rsidRPr="00544AAE">
        <w:rPr>
          <w:color w:val="000000" w:themeColor="text1"/>
          <w:sz w:val="24"/>
          <w:szCs w:val="24"/>
        </w:rPr>
        <w:t xml:space="preserve"> обосновывать выбор площадок под размещение производственных объектов предприятия, обеспечивающее сохранность зданий, сооружений и природных объектов от вредного влияния горных разработок.</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3.6.</w:t>
      </w:r>
      <w:r w:rsidRPr="00544AAE">
        <w:rPr>
          <w:rFonts w:ascii="Arial" w:eastAsia="Arial" w:hAnsi="Arial" w:cs="Arial"/>
          <w:b/>
          <w:i/>
          <w:color w:val="000000" w:themeColor="text1"/>
          <w:sz w:val="24"/>
          <w:szCs w:val="24"/>
        </w:rPr>
        <w:t xml:space="preserve"> </w:t>
      </w:r>
      <w:r w:rsidRPr="00544AAE">
        <w:rPr>
          <w:color w:val="000000" w:themeColor="text1"/>
          <w:sz w:val="24"/>
          <w:szCs w:val="24"/>
        </w:rPr>
        <w:t>По промышленной безопасности и охране труда победитель аукциона обязуется обеспечить:</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3.6.1. При проведении работ по строительству (реконструкции) предприятия, добыче полезного ископаемого – безопасность жизни и здоровья работников и населения, проживающего в зоне влияния работ, связанных с пользованием недрами.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3.6.2. Выполнение всеми работниками, занятыми на производстве, требований законодательства, стандартов (норм, правил) по безопасному ведению работ, связанных с пользованием недрами.</w:t>
      </w:r>
    </w:p>
    <w:p w:rsidR="00A75C9D" w:rsidRPr="00544AAE" w:rsidRDefault="00A75C9D" w:rsidP="00A75C9D">
      <w:pPr>
        <w:pStyle w:val="normal"/>
        <w:tabs>
          <w:tab w:val="left" w:pos="567"/>
        </w:tabs>
        <w:ind w:firstLine="709"/>
        <w:contextualSpacing w:val="0"/>
        <w:jc w:val="both"/>
        <w:rPr>
          <w:color w:val="000000" w:themeColor="text1"/>
        </w:rPr>
      </w:pPr>
      <w:r w:rsidRPr="00544AAE">
        <w:rPr>
          <w:color w:val="000000" w:themeColor="text1"/>
          <w:sz w:val="24"/>
          <w:szCs w:val="24"/>
        </w:rPr>
        <w:t>3.6.3. Разработку и утверждение инструкций по безопасному производству работ, по охране труда и технике безопасности по каждому участку и виду работ на основе требований законодательства и их соблюдение работниками, занятыми на производстве.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3.6.4. Осуществление специальных мероприятий по предупреждению техногенных оползней, аварийного затопления горных выработок.</w:t>
      </w:r>
    </w:p>
    <w:p w:rsidR="00A75C9D" w:rsidRPr="00544AAE" w:rsidRDefault="00A75C9D" w:rsidP="00A75C9D">
      <w:pPr>
        <w:pStyle w:val="normal"/>
        <w:tabs>
          <w:tab w:val="left" w:pos="567"/>
        </w:tabs>
        <w:ind w:firstLine="709"/>
        <w:contextualSpacing w:val="0"/>
        <w:jc w:val="both"/>
        <w:rPr>
          <w:color w:val="000000" w:themeColor="text1"/>
        </w:rPr>
      </w:pPr>
      <w:r w:rsidRPr="00544AAE">
        <w:rPr>
          <w:color w:val="000000" w:themeColor="text1"/>
          <w:sz w:val="24"/>
          <w:szCs w:val="24"/>
        </w:rPr>
        <w:t>3.6.5. Своевременное проведение экспертизы промышленной безопасности проектной документации, технических устройств, зданий и сооружений.</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3.6.6. Производственный </w:t>
      </w:r>
      <w:proofErr w:type="gramStart"/>
      <w:r w:rsidRPr="00544AAE">
        <w:rPr>
          <w:color w:val="000000" w:themeColor="text1"/>
          <w:sz w:val="24"/>
          <w:szCs w:val="24"/>
        </w:rPr>
        <w:t>контроль за</w:t>
      </w:r>
      <w:proofErr w:type="gramEnd"/>
      <w:r w:rsidRPr="00544AAE">
        <w:rPr>
          <w:color w:val="000000" w:themeColor="text1"/>
          <w:sz w:val="24"/>
          <w:szCs w:val="24"/>
        </w:rPr>
        <w:t xml:space="preserve"> соблюдением требований промышленной безопасности.</w:t>
      </w:r>
    </w:p>
    <w:p w:rsidR="00A75C9D" w:rsidRPr="00544AAE" w:rsidRDefault="00A75C9D" w:rsidP="00A75C9D">
      <w:pPr>
        <w:pStyle w:val="normal"/>
        <w:ind w:firstLine="709"/>
        <w:contextualSpacing w:val="0"/>
        <w:rPr>
          <w:color w:val="000000" w:themeColor="text1"/>
        </w:rPr>
      </w:pPr>
      <w:r w:rsidRPr="00544AAE">
        <w:rPr>
          <w:color w:val="000000" w:themeColor="text1"/>
          <w:sz w:val="24"/>
          <w:szCs w:val="24"/>
        </w:rPr>
        <w:t>3.6.7. Регистрацию опасных производственных объектов в государственном реестре.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3.6.8. Страхование риска ответственности за причинение вреда при эксплуатации опасного производственного объекта.</w:t>
      </w:r>
    </w:p>
    <w:p w:rsidR="00A75C9D" w:rsidRPr="00544AAE" w:rsidRDefault="00A75C9D" w:rsidP="00A75C9D">
      <w:pPr>
        <w:pStyle w:val="normal"/>
        <w:tabs>
          <w:tab w:val="left" w:pos="567"/>
        </w:tabs>
        <w:ind w:firstLine="709"/>
        <w:contextualSpacing w:val="0"/>
        <w:jc w:val="both"/>
        <w:rPr>
          <w:color w:val="000000" w:themeColor="text1"/>
        </w:rPr>
      </w:pPr>
      <w:r w:rsidRPr="00544AAE">
        <w:rPr>
          <w:color w:val="000000" w:themeColor="text1"/>
          <w:sz w:val="24"/>
          <w:szCs w:val="24"/>
        </w:rPr>
        <w:t>3.6.9. Подготовку и аттестацию работников в области промышленной безопасности и охраны недр.</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3.7. По охране окружающей природной среды победитель аукциона обязуется обеспечить:</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lastRenderedPageBreak/>
        <w:t>3.7.1. Соблюдение установленных требований по охране окружающей среды.</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3.7.2. Обустройство объектов инфраструктуры, ликвидацию горных выработок, а также рекультивацию нарушенных земель в соответствии с требованиями действующего законодательства.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3.7.3. Строительство локальных очистных сооружений для производственных стоков, защитных сооружений, препятствующих попаданию вредных веществ, образующихся при производстве в окружающую среду, централизованный сбор и безопасную утилизацию вредных  отходов производства.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3.7.4. Размещение отходов добывающего и перерабатывающего производства с наименьшим вредным влиянием на водные объекты и  окружающую среду, и осуществление систематического </w:t>
      </w:r>
      <w:proofErr w:type="gramStart"/>
      <w:r w:rsidRPr="00544AAE">
        <w:rPr>
          <w:color w:val="000000" w:themeColor="text1"/>
          <w:sz w:val="24"/>
          <w:szCs w:val="24"/>
        </w:rPr>
        <w:t>контроля за</w:t>
      </w:r>
      <w:proofErr w:type="gramEnd"/>
      <w:r w:rsidRPr="00544AAE">
        <w:rPr>
          <w:color w:val="000000" w:themeColor="text1"/>
          <w:sz w:val="24"/>
          <w:szCs w:val="24"/>
        </w:rPr>
        <w:t xml:space="preserve"> их состоянием.</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3.7.5. Принятие необходимых мер для сокращения и недопущения загрязнения окружающей среды, вызванного хозяйственной деятельностью.</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3.7.6. Ремонт и заправку </w:t>
      </w:r>
      <w:proofErr w:type="spellStart"/>
      <w:proofErr w:type="gramStart"/>
      <w:r w:rsidRPr="00544AAE">
        <w:rPr>
          <w:color w:val="000000" w:themeColor="text1"/>
          <w:sz w:val="24"/>
          <w:szCs w:val="24"/>
        </w:rPr>
        <w:t>горно-транспортного</w:t>
      </w:r>
      <w:proofErr w:type="spellEnd"/>
      <w:proofErr w:type="gramEnd"/>
      <w:r w:rsidRPr="00544AAE">
        <w:rPr>
          <w:color w:val="000000" w:themeColor="text1"/>
          <w:sz w:val="24"/>
          <w:szCs w:val="24"/>
        </w:rPr>
        <w:t xml:space="preserve"> оборудования производить на специально оборудованной площадке, исключающей попадание ГСМ в воду и грунт, а также в ливневые и талые воды.</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3.7.7. При выезде из карьера обустройство пункта очистки (мойки) колес автотранспорта и иной техники.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3.7.8. При ликвидации (консервации) горнодобывающего предприятия осуществление мероприятий по соблюдению требований по охране окружающей среды, промышленной безопасности, природоохранного законодательства, рекультивации нарушенных земель.</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3.8. По мониторингу состояния недр победитель аукциона обязуется: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3.8.1. Вести мониторинг состояния недр (геологической среды) и других компонентов окружающей природной среды в границах техногенного воздействия разработки карьера.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3.8.2. Вести стандартные наблюдения за качественными и количественными показателями геологической среды (количество и качество добытого полезного ископаемого и вскрышных пород, данные по погашению запасов или их приросту, состояние бортов карьера, уровень грунтовых вод) в соответствии с техническим проектом разработки карьера, планом развития горных работ.  </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3.9. По геологической информации о недрах победитель аукциона обязуется:</w:t>
      </w:r>
    </w:p>
    <w:p w:rsidR="00A75C9D" w:rsidRPr="00544AAE" w:rsidRDefault="00A75C9D" w:rsidP="00A75C9D">
      <w:pPr>
        <w:pStyle w:val="normal"/>
        <w:widowControl w:val="0"/>
        <w:tabs>
          <w:tab w:val="left" w:pos="6103"/>
        </w:tabs>
        <w:ind w:firstLine="709"/>
        <w:contextualSpacing w:val="0"/>
        <w:jc w:val="both"/>
        <w:rPr>
          <w:color w:val="000000" w:themeColor="text1"/>
        </w:rPr>
      </w:pPr>
      <w:r w:rsidRPr="00544AAE">
        <w:rPr>
          <w:color w:val="000000" w:themeColor="text1"/>
          <w:sz w:val="24"/>
          <w:szCs w:val="24"/>
        </w:rPr>
        <w:t>3.9.1. Предоставлять геологическую информацию в установленном порядке в фонды геологической информации (в том числе территориальный фонд распорядителя недр) с указанием условий ее использования, в том числе в коммерческих целях.</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3.9.2. В случае прекращения права пользования недрами, в том числе досрочного, передать для хранения всю геологическую и иную документацию по участку недр в территориальный фонд геологической информации, осуществляющий ее хранение и систематизацию.</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3.9.3. Распорядитель недр вправе бесплатно использовать информацию, являющуюся собственностью владельца лицензии, исключительно в государственных интересах, при составлении территориальных программ геологического изучения и использования недр, воспроизводства минерально-сырьевой базы.</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3.10. По отчетности победитель аукциона обязуется:</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3.10.1. Обеспечить своевременно предоставление информации в соответствующие органы государственной власти достоверной отчетности, предусмотренной законодательством Российской Федерации, о результатах своей деятельности на участке недр.</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3.10.2. Предоставлять в территориальный фонд геологической информации отчет о результатах геологоразведочных работ, выполненных на участке недр, включая тематические работы, выполненные в соответствии с действующим законодательством.</w:t>
      </w:r>
    </w:p>
    <w:p w:rsidR="00A75C9D" w:rsidRPr="00544AAE" w:rsidRDefault="00A75C9D" w:rsidP="00A75C9D">
      <w:pPr>
        <w:pStyle w:val="normal"/>
        <w:widowControl w:val="0"/>
        <w:tabs>
          <w:tab w:val="left" w:pos="6103"/>
        </w:tabs>
        <w:ind w:firstLine="709"/>
        <w:contextualSpacing w:val="0"/>
        <w:jc w:val="both"/>
        <w:rPr>
          <w:color w:val="000000" w:themeColor="text1"/>
        </w:rPr>
      </w:pPr>
      <w:r w:rsidRPr="00544AAE">
        <w:rPr>
          <w:color w:val="000000" w:themeColor="text1"/>
          <w:sz w:val="24"/>
          <w:szCs w:val="24"/>
        </w:rPr>
        <w:lastRenderedPageBreak/>
        <w:t>3.10.3. Ежегодно представлять в установленные адреса и сроки статистическую отчетность, предусмотренную законодательством Российской Федерации по формам 2-ЛС, 5-ГР с пояснительной запиской, 70-ТП, 71-ТП.</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3.10.4. Принимать участие в совещаниях, заседаниях и других мероприятиях, проводимых распорядителем недр, по обсуждению результатов и планов геологоразведочных работ, а также иных  вопросов в части пользования недрами.</w:t>
      </w:r>
    </w:p>
    <w:p w:rsidR="00A75C9D" w:rsidRPr="00544AAE" w:rsidRDefault="00A75C9D" w:rsidP="00A75C9D">
      <w:pPr>
        <w:pStyle w:val="normal"/>
        <w:widowControl w:val="0"/>
        <w:tabs>
          <w:tab w:val="left" w:pos="6103"/>
        </w:tabs>
        <w:ind w:firstLine="709"/>
        <w:contextualSpacing w:val="0"/>
        <w:jc w:val="both"/>
        <w:rPr>
          <w:color w:val="000000" w:themeColor="text1"/>
        </w:rPr>
      </w:pPr>
      <w:r w:rsidRPr="00544AAE">
        <w:rPr>
          <w:color w:val="000000" w:themeColor="text1"/>
          <w:sz w:val="24"/>
          <w:szCs w:val="24"/>
        </w:rPr>
        <w:t>Представление геологической информации и государственной статистической отчетности при изменении действующего порядка и отчётности осуществляется без внесения изменений в условия пользования недрами.</w:t>
      </w:r>
    </w:p>
    <w:p w:rsidR="00A75C9D" w:rsidRPr="00544AAE" w:rsidRDefault="00A75C9D" w:rsidP="00A75C9D">
      <w:pPr>
        <w:pStyle w:val="normal"/>
        <w:widowControl w:val="0"/>
        <w:tabs>
          <w:tab w:val="left" w:pos="6103"/>
        </w:tabs>
        <w:ind w:firstLine="709"/>
        <w:contextualSpacing w:val="0"/>
        <w:jc w:val="both"/>
        <w:rPr>
          <w:color w:val="000000" w:themeColor="text1"/>
        </w:rPr>
      </w:pPr>
      <w:r w:rsidRPr="00544AAE">
        <w:rPr>
          <w:color w:val="000000" w:themeColor="text1"/>
          <w:sz w:val="24"/>
          <w:szCs w:val="24"/>
        </w:rPr>
        <w:t>3.11.</w:t>
      </w:r>
      <w:r w:rsidRPr="00544AAE">
        <w:rPr>
          <w:i/>
          <w:color w:val="000000" w:themeColor="text1"/>
          <w:sz w:val="24"/>
          <w:szCs w:val="24"/>
        </w:rPr>
        <w:t xml:space="preserve"> </w:t>
      </w:r>
      <w:r w:rsidRPr="00544AAE">
        <w:rPr>
          <w:color w:val="000000" w:themeColor="text1"/>
          <w:sz w:val="24"/>
          <w:szCs w:val="24"/>
        </w:rPr>
        <w:t>Ответственность владельца лицензии.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3.11.1. Владелец лицензии подтверждает взятые на себя обязательства по выполнению условий пользования недрами, установленных настоящей лицензией, в частности существенных:</w:t>
      </w:r>
    </w:p>
    <w:p w:rsidR="00A75C9D" w:rsidRPr="00544AAE" w:rsidRDefault="00A75C9D" w:rsidP="00A75C9D">
      <w:pPr>
        <w:pStyle w:val="normal"/>
        <w:numPr>
          <w:ilvl w:val="0"/>
          <w:numId w:val="4"/>
        </w:numPr>
        <w:ind w:left="0" w:firstLine="709"/>
        <w:jc w:val="both"/>
        <w:rPr>
          <w:color w:val="000000" w:themeColor="text1"/>
        </w:rPr>
      </w:pPr>
      <w:r w:rsidRPr="00544AAE">
        <w:rPr>
          <w:color w:val="000000" w:themeColor="text1"/>
          <w:sz w:val="24"/>
          <w:szCs w:val="24"/>
        </w:rPr>
        <w:t>по соблюдению сроков разработки и согласования технического проекта разработки участка недр;</w:t>
      </w:r>
    </w:p>
    <w:p w:rsidR="00A75C9D" w:rsidRPr="00544AAE" w:rsidRDefault="00A75C9D" w:rsidP="00A75C9D">
      <w:pPr>
        <w:pStyle w:val="normal"/>
        <w:numPr>
          <w:ilvl w:val="0"/>
          <w:numId w:val="4"/>
        </w:numPr>
        <w:ind w:left="0" w:firstLine="709"/>
        <w:jc w:val="both"/>
        <w:rPr>
          <w:color w:val="000000" w:themeColor="text1"/>
        </w:rPr>
      </w:pPr>
      <w:r w:rsidRPr="00544AAE">
        <w:rPr>
          <w:color w:val="000000" w:themeColor="text1"/>
          <w:sz w:val="24"/>
          <w:szCs w:val="24"/>
        </w:rPr>
        <w:t>по соблюдению сроков уточнения границ горного отвода;</w:t>
      </w:r>
    </w:p>
    <w:p w:rsidR="00A75C9D" w:rsidRPr="00544AAE" w:rsidRDefault="00A75C9D" w:rsidP="00A75C9D">
      <w:pPr>
        <w:pStyle w:val="normal"/>
        <w:numPr>
          <w:ilvl w:val="0"/>
          <w:numId w:val="4"/>
        </w:numPr>
        <w:ind w:left="0" w:firstLine="709"/>
        <w:jc w:val="both"/>
        <w:rPr>
          <w:color w:val="000000" w:themeColor="text1"/>
        </w:rPr>
      </w:pPr>
      <w:r w:rsidRPr="00544AAE">
        <w:rPr>
          <w:color w:val="000000" w:themeColor="text1"/>
          <w:sz w:val="24"/>
          <w:szCs w:val="24"/>
        </w:rPr>
        <w:t>по соблюдению сроков и условий начала добычи полезного ископаемого;</w:t>
      </w:r>
    </w:p>
    <w:p w:rsidR="00A75C9D" w:rsidRPr="00544AAE" w:rsidRDefault="00A75C9D" w:rsidP="00A75C9D">
      <w:pPr>
        <w:pStyle w:val="normal"/>
        <w:numPr>
          <w:ilvl w:val="0"/>
          <w:numId w:val="4"/>
        </w:numPr>
        <w:ind w:left="0" w:firstLine="709"/>
        <w:jc w:val="both"/>
        <w:rPr>
          <w:color w:val="000000" w:themeColor="text1"/>
          <w:sz w:val="24"/>
          <w:szCs w:val="24"/>
        </w:rPr>
      </w:pPr>
      <w:r w:rsidRPr="00544AAE">
        <w:rPr>
          <w:color w:val="000000" w:themeColor="text1"/>
          <w:sz w:val="24"/>
          <w:szCs w:val="24"/>
        </w:rPr>
        <w:t>по выполнению установленного лицензией уровня добычи полезного ископаемого, обеспечивающего полное удовлетворение потребности в нем потребителя;</w:t>
      </w:r>
    </w:p>
    <w:p w:rsidR="00A75C9D" w:rsidRPr="00544AAE" w:rsidRDefault="00A75C9D" w:rsidP="00A75C9D">
      <w:pPr>
        <w:pStyle w:val="normal"/>
        <w:numPr>
          <w:ilvl w:val="0"/>
          <w:numId w:val="4"/>
        </w:numPr>
        <w:ind w:left="0" w:firstLine="709"/>
        <w:jc w:val="both"/>
        <w:rPr>
          <w:color w:val="000000" w:themeColor="text1"/>
        </w:rPr>
      </w:pPr>
      <w:r w:rsidRPr="00544AAE">
        <w:rPr>
          <w:color w:val="000000" w:themeColor="text1"/>
          <w:sz w:val="24"/>
          <w:szCs w:val="24"/>
        </w:rPr>
        <w:t>по соблюдению условий по охране недр и окружающей природной среды;</w:t>
      </w:r>
    </w:p>
    <w:p w:rsidR="00A75C9D" w:rsidRPr="00544AAE" w:rsidRDefault="00A75C9D" w:rsidP="00A75C9D">
      <w:pPr>
        <w:pStyle w:val="normal"/>
        <w:widowControl w:val="0"/>
        <w:numPr>
          <w:ilvl w:val="0"/>
          <w:numId w:val="4"/>
        </w:numPr>
        <w:ind w:left="0" w:firstLine="709"/>
        <w:jc w:val="both"/>
        <w:rPr>
          <w:color w:val="000000" w:themeColor="text1"/>
        </w:rPr>
      </w:pPr>
      <w:r w:rsidRPr="00544AAE">
        <w:rPr>
          <w:color w:val="000000" w:themeColor="text1"/>
          <w:sz w:val="24"/>
          <w:szCs w:val="24"/>
        </w:rPr>
        <w:t>по соблюдению условий безопасного ведения работ;</w:t>
      </w:r>
    </w:p>
    <w:p w:rsidR="00A75C9D" w:rsidRPr="00544AAE" w:rsidRDefault="00A75C9D" w:rsidP="00A75C9D">
      <w:pPr>
        <w:pStyle w:val="normal"/>
        <w:widowControl w:val="0"/>
        <w:numPr>
          <w:ilvl w:val="0"/>
          <w:numId w:val="4"/>
        </w:numPr>
        <w:ind w:left="0" w:firstLine="709"/>
        <w:jc w:val="both"/>
        <w:rPr>
          <w:color w:val="000000" w:themeColor="text1"/>
        </w:rPr>
      </w:pPr>
      <w:r w:rsidRPr="00544AAE">
        <w:rPr>
          <w:color w:val="000000" w:themeColor="text1"/>
          <w:sz w:val="24"/>
          <w:szCs w:val="24"/>
        </w:rPr>
        <w:t>по представлению в установленные сроки и адреса государственной статистической отчетности по формам 2-ЛС, 5-ГР с пояснительной запиской, 70-ТП, 71-ТП;</w:t>
      </w:r>
    </w:p>
    <w:p w:rsidR="00A75C9D" w:rsidRPr="00544AAE" w:rsidRDefault="00A75C9D" w:rsidP="00A75C9D">
      <w:pPr>
        <w:pStyle w:val="normal"/>
        <w:widowControl w:val="0"/>
        <w:numPr>
          <w:ilvl w:val="0"/>
          <w:numId w:val="4"/>
        </w:numPr>
        <w:ind w:left="0" w:firstLine="709"/>
        <w:jc w:val="both"/>
        <w:rPr>
          <w:color w:val="000000" w:themeColor="text1"/>
        </w:rPr>
      </w:pPr>
      <w:r w:rsidRPr="00544AAE">
        <w:rPr>
          <w:color w:val="000000" w:themeColor="text1"/>
          <w:sz w:val="24"/>
          <w:szCs w:val="24"/>
        </w:rPr>
        <w:t>по своевременной и полной оплате налога на добычу полезного ископаемого, а также других установленных действующим законодательством налогов и платежей;</w:t>
      </w:r>
    </w:p>
    <w:p w:rsidR="00A75C9D" w:rsidRPr="00544AAE" w:rsidRDefault="00A75C9D" w:rsidP="00A75C9D">
      <w:pPr>
        <w:pStyle w:val="normal"/>
        <w:widowControl w:val="0"/>
        <w:numPr>
          <w:ilvl w:val="0"/>
          <w:numId w:val="4"/>
        </w:numPr>
        <w:ind w:left="0" w:firstLine="709"/>
        <w:jc w:val="both"/>
        <w:rPr>
          <w:color w:val="000000" w:themeColor="text1"/>
        </w:rPr>
      </w:pPr>
      <w:r w:rsidRPr="00544AAE">
        <w:rPr>
          <w:color w:val="000000" w:themeColor="text1"/>
          <w:sz w:val="24"/>
          <w:szCs w:val="24"/>
        </w:rPr>
        <w:t>по достоверному (маркшейдерскому) учету объемов добычи полезного ископаемого и его потерь.</w:t>
      </w:r>
    </w:p>
    <w:p w:rsidR="00A75C9D" w:rsidRPr="00544AAE" w:rsidRDefault="00A75C9D" w:rsidP="00A75C9D">
      <w:pPr>
        <w:pStyle w:val="normal"/>
        <w:widowControl w:val="0"/>
        <w:numPr>
          <w:ilvl w:val="0"/>
          <w:numId w:val="4"/>
        </w:numPr>
        <w:ind w:left="0" w:firstLine="709"/>
        <w:jc w:val="both"/>
        <w:rPr>
          <w:color w:val="000000" w:themeColor="text1"/>
        </w:rPr>
      </w:pPr>
      <w:r w:rsidRPr="00544AAE">
        <w:rPr>
          <w:color w:val="000000" w:themeColor="text1"/>
          <w:sz w:val="24"/>
          <w:szCs w:val="24"/>
        </w:rPr>
        <w:t>по оформлению права пользования земельным участком для разработки недр;</w:t>
      </w:r>
    </w:p>
    <w:p w:rsidR="00A75C9D" w:rsidRPr="00544AAE" w:rsidRDefault="00A75C9D" w:rsidP="00A75C9D">
      <w:pPr>
        <w:pStyle w:val="normal"/>
        <w:widowControl w:val="0"/>
        <w:numPr>
          <w:ilvl w:val="0"/>
          <w:numId w:val="4"/>
        </w:numPr>
        <w:ind w:left="0" w:firstLine="709"/>
        <w:jc w:val="both"/>
        <w:rPr>
          <w:color w:val="000000" w:themeColor="text1"/>
        </w:rPr>
      </w:pPr>
      <w:r w:rsidRPr="00544AAE">
        <w:rPr>
          <w:color w:val="000000" w:themeColor="text1"/>
          <w:sz w:val="24"/>
          <w:szCs w:val="24"/>
        </w:rPr>
        <w:t>по переводу земли из категории сельскохозяйственной в другую категорию.</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3.11.2. Невыполнение любого из указанных в пункте 3.11.1 подпунктов условий может являться основанием для приостановления действия лицензии или досрочного прекращения права пользования недрами.</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3.11.3. Право пользования недрами может быть досрочно прекращено, приостановлено или ограничено на основании и в порядке, установленном в части 2 статьи 20, статьи 21  Закона РФ «О недрах».</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3.11.4. В случае досрочного прекращения права пользования недрами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не освобождается от выполнения тех обязательств, которые </w:t>
      </w:r>
      <w:proofErr w:type="gramStart"/>
      <w:r w:rsidRPr="00544AAE">
        <w:rPr>
          <w:color w:val="000000" w:themeColor="text1"/>
          <w:sz w:val="24"/>
          <w:szCs w:val="24"/>
        </w:rPr>
        <w:t>остались им не выполнены</w:t>
      </w:r>
      <w:proofErr w:type="gramEnd"/>
      <w:r w:rsidRPr="00544AAE">
        <w:rPr>
          <w:color w:val="000000" w:themeColor="text1"/>
          <w:sz w:val="24"/>
          <w:szCs w:val="24"/>
        </w:rPr>
        <w:t>, но должны быть выполнены в силу данных условий пользования недрами.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3.11.5. Владелец лицензии в случае получения от распорядителя недр уведомления о допущенных нарушениях обязан в срок, установленный в указанном уведомлении, устранить нарушения и представить в адрес распорядителя недр письменные доказательства, подтверждающие их устранение.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3.11.6. Право пользования недрами прекращается досрочно (лицензия аннулируется) в случае неполучения распорядителем недр от владельца лицензии в установленный в уведомлении срок письменных доказательств подтверждающих устранение нарушений условий пользования недрами. В этом случае в соответствии со статьями 20, 21, 23 Закона РФ «О недрах» для принятия решения о досрочном прекращении права пользования недрами не требуется проведение распорядителем недр повторных </w:t>
      </w:r>
      <w:proofErr w:type="gramStart"/>
      <w:r w:rsidRPr="00544AAE">
        <w:rPr>
          <w:color w:val="000000" w:themeColor="text1"/>
          <w:sz w:val="24"/>
          <w:szCs w:val="24"/>
        </w:rPr>
        <w:t>проверок устранения нарушений условий пользования</w:t>
      </w:r>
      <w:proofErr w:type="gramEnd"/>
      <w:r w:rsidRPr="00544AAE">
        <w:rPr>
          <w:color w:val="000000" w:themeColor="text1"/>
          <w:sz w:val="24"/>
          <w:szCs w:val="24"/>
        </w:rPr>
        <w:t xml:space="preserve"> недрами, указанных в уведомлении.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lastRenderedPageBreak/>
        <w:t>3.11.7. Сроки, указанные для устранения нарушений в уведомлении о допущенных нарушениях с учетом требований Закона РФ «О недрах», не могут быть изменены (как в меньшую, так и большую сторону) предписаниями надзорных органов.</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3.11.8. До истечения срока пользования участком недр, в случае досрочного прекращения права пользования недрами, владелец лицензии в соответствии со статьями 21, 26 Закона РФ «О недрах» должен в установленном порядке: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1) завершить или прекратить все виды работ на участке недр, а также иных сопутствующих работ;</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2) провести рекультивацию нарушенных земель;</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 произвести полный расчет по платежам, связанным с пользованием недрами;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4) возвратить лицензию на пользование недрами.</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3.11.9. В случае досрочного прекращения права пользования недрами,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не освобождается от выполнения тех обязательств, которые </w:t>
      </w:r>
      <w:proofErr w:type="gramStart"/>
      <w:r w:rsidRPr="00544AAE">
        <w:rPr>
          <w:color w:val="000000" w:themeColor="text1"/>
          <w:sz w:val="24"/>
          <w:szCs w:val="24"/>
        </w:rPr>
        <w:t>остались им не выполнены</w:t>
      </w:r>
      <w:proofErr w:type="gramEnd"/>
      <w:r w:rsidRPr="00544AAE">
        <w:rPr>
          <w:color w:val="000000" w:themeColor="text1"/>
          <w:sz w:val="24"/>
          <w:szCs w:val="24"/>
        </w:rPr>
        <w:t>, но должны быть выполнены в силу данных условий пользования недрами.</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3.12. Прочие условия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3.12.1. Лицензия может быть продлена до истечения срока ее действия. Срок пользования лицензионным участком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распорядителя недр, либо в случаях, установленных законодательством.</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3.12.2.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обязан в 10-дневный срок уведомлять распорядителя недр в письменной форме об изменении своих реквизитов.</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3.12.3. В случае реорганизации, изменения наименования юридического лица владелец лицензии обязан в срок не позднее 6-ти месяцев с момента наступления события подать заявку на переоформление лицензии.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3.12.4. В случае вступления всех или отдельных положений настоящих условий в противоречие с положениями вновь принятого законодательства Российской Федерации, владелец лицензии обязан руководствоваться вновь принятым законодательством Российской Федерации, с обязательным внесением дополнений в настоящие условия.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3.12.5. Любые изменения, дополнения или упразднения условий пользования недрами должны оформляться в виде изменений и дополнений в условия действующей лицензии на право пользования недрами в соответствии с действующим законодательством.</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3.12.6. Право пользования недрами, приобретенное в соответствии с настоящей лицензией, не может быть передано третьим лицам, в том числе в порядке переуступки прав, установленном гражданским законодательством.</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3.13. Ответственность</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3.13.1. Владелец лицензии несет полную ответственность за свои действия и возмещает ущерб в соответствии с требованиями действующего законодательства.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3.13.2. Споры по вопросам пользования недрами осуществляются в арбитражном суде Воронежской области.</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3.13.3. Указанные условия пользования участком недр подлежат включению в лицензию и конкретизируются при оформлении лицензии. Победитель аукциона не может потребовать исключения пунктов условий перечисленных выше.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3.13.4. Участие заявителей в аукционе означает признание ими настоящих основных условий пользования участком недр и согласие на включение таких условий в лицензию в </w:t>
      </w:r>
      <w:r w:rsidRPr="00544AAE">
        <w:rPr>
          <w:color w:val="000000" w:themeColor="text1"/>
          <w:sz w:val="24"/>
          <w:szCs w:val="24"/>
        </w:rPr>
        <w:lastRenderedPageBreak/>
        <w:t>качестве основных условий.</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3.14. Победитель аукциона обязан: </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3.14.1. Внести разовый платеж за пользование недрами, установленный по результатам аукциона, за вычетом суммы ранее уплаченного задатка, указанного в п.4.2., в течение трёх банковских дней со дня подписания протокола заседания аукционной комиссии об итогах аукциона. 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 (статья 40 Закона РФ «О недрах»).</w:t>
      </w:r>
      <w:r w:rsidRPr="00544AAE">
        <w:rPr>
          <w:rFonts w:ascii="Arial" w:eastAsia="Arial" w:hAnsi="Arial" w:cs="Arial"/>
          <w:color w:val="000000" w:themeColor="text1"/>
          <w:sz w:val="24"/>
          <w:szCs w:val="24"/>
        </w:rPr>
        <w:t xml:space="preserve"> </w:t>
      </w:r>
    </w:p>
    <w:p w:rsidR="00A75C9D" w:rsidRPr="00544AAE" w:rsidRDefault="00A75C9D" w:rsidP="00A75C9D">
      <w:pPr>
        <w:pStyle w:val="normal"/>
        <w:ind w:firstLine="720"/>
        <w:contextualSpacing w:val="0"/>
        <w:jc w:val="both"/>
        <w:rPr>
          <w:color w:val="000000" w:themeColor="text1"/>
        </w:rPr>
      </w:pPr>
    </w:p>
    <w:p w:rsidR="00A75C9D" w:rsidRPr="00544AAE" w:rsidRDefault="00A75C9D" w:rsidP="00A75C9D">
      <w:pPr>
        <w:pStyle w:val="normal"/>
        <w:widowControl w:val="0"/>
        <w:contextualSpacing w:val="0"/>
        <w:jc w:val="center"/>
        <w:rPr>
          <w:b/>
          <w:color w:val="000000" w:themeColor="text1"/>
          <w:sz w:val="24"/>
          <w:szCs w:val="24"/>
        </w:rPr>
      </w:pPr>
      <w:r w:rsidRPr="00544AAE">
        <w:rPr>
          <w:b/>
          <w:color w:val="000000" w:themeColor="text1"/>
          <w:sz w:val="24"/>
          <w:szCs w:val="24"/>
        </w:rPr>
        <w:t>4. Платежи и сборы</w:t>
      </w:r>
    </w:p>
    <w:p w:rsidR="00A75C9D" w:rsidRPr="00544AAE" w:rsidRDefault="00A75C9D" w:rsidP="00A75C9D">
      <w:pPr>
        <w:pStyle w:val="normal"/>
        <w:widowControl w:val="0"/>
        <w:contextualSpacing w:val="0"/>
        <w:jc w:val="center"/>
        <w:rPr>
          <w:color w:val="000000" w:themeColor="text1"/>
        </w:rPr>
      </w:pPr>
    </w:p>
    <w:p w:rsidR="00A75C9D" w:rsidRPr="00544AAE" w:rsidRDefault="00A75C9D" w:rsidP="00A75C9D">
      <w:pPr>
        <w:widowControl w:val="0"/>
        <w:autoSpaceDE w:val="0"/>
        <w:autoSpaceDN w:val="0"/>
        <w:adjustRightInd w:val="0"/>
        <w:ind w:firstLine="709"/>
        <w:jc w:val="both"/>
        <w:rPr>
          <w:color w:val="000000" w:themeColor="text1"/>
          <w:sz w:val="24"/>
          <w:szCs w:val="24"/>
        </w:rPr>
      </w:pPr>
      <w:r w:rsidRPr="00544AAE">
        <w:rPr>
          <w:color w:val="000000" w:themeColor="text1"/>
          <w:sz w:val="24"/>
          <w:szCs w:val="24"/>
        </w:rPr>
        <w:t>4.1. Размер сбора за участие в аукционе составляет</w:t>
      </w:r>
      <w:r w:rsidRPr="00544AAE">
        <w:rPr>
          <w:b/>
          <w:color w:val="000000" w:themeColor="text1"/>
          <w:sz w:val="24"/>
          <w:szCs w:val="24"/>
        </w:rPr>
        <w:t xml:space="preserve"> 18 515 (восемнадцать тысяч пятьсот пятнадцать) рублей 00 копеек</w:t>
      </w:r>
      <w:r w:rsidRPr="00544AAE">
        <w:rPr>
          <w:color w:val="000000" w:themeColor="text1"/>
          <w:sz w:val="24"/>
          <w:szCs w:val="24"/>
        </w:rPr>
        <w:t xml:space="preserve"> и перечисляется заявителями на счёт Учреждения по реквизитам, указанным в приложении № 4. Сбор за участие в аукционе вносится всеми заявителями и является одним из условий регистрации заявки заявителя на участие в аукционе. Указанный сбор считается внесенным с момента зачисления его в полном объеме на счет Учреждения до дня окончания приема заявок, а именно не позднее </w:t>
      </w:r>
      <w:r w:rsidR="00BF1902">
        <w:rPr>
          <w:color w:val="000000" w:themeColor="text1"/>
          <w:sz w:val="24"/>
          <w:szCs w:val="24"/>
        </w:rPr>
        <w:t>24 мая</w:t>
      </w:r>
      <w:r w:rsidRPr="00544AAE">
        <w:rPr>
          <w:color w:val="000000" w:themeColor="text1"/>
          <w:sz w:val="24"/>
          <w:szCs w:val="24"/>
        </w:rPr>
        <w:t xml:space="preserve"> 2017 г.  </w:t>
      </w:r>
    </w:p>
    <w:p w:rsidR="00A75C9D" w:rsidRPr="00544AAE" w:rsidRDefault="00A75C9D" w:rsidP="00A75C9D">
      <w:pPr>
        <w:pStyle w:val="normal"/>
        <w:widowControl w:val="0"/>
        <w:ind w:firstLine="709"/>
        <w:contextualSpacing w:val="0"/>
        <w:jc w:val="both"/>
        <w:rPr>
          <w:color w:val="000000" w:themeColor="text1"/>
          <w:sz w:val="24"/>
          <w:szCs w:val="24"/>
        </w:rPr>
      </w:pPr>
      <w:r w:rsidRPr="00544AAE">
        <w:rPr>
          <w:color w:val="000000" w:themeColor="text1"/>
          <w:sz w:val="24"/>
          <w:szCs w:val="24"/>
        </w:rPr>
        <w:t xml:space="preserve">4.2. Стартовый размер разового платежа за пользование недрами (далее – задаток) устанавливается в размере </w:t>
      </w:r>
      <w:r w:rsidR="006B69FE" w:rsidRPr="00544AAE">
        <w:rPr>
          <w:b/>
          <w:color w:val="000000" w:themeColor="text1"/>
          <w:sz w:val="24"/>
          <w:szCs w:val="24"/>
        </w:rPr>
        <w:t xml:space="preserve">1 </w:t>
      </w:r>
      <w:r w:rsidR="00333016" w:rsidRPr="00544AAE">
        <w:rPr>
          <w:b/>
          <w:color w:val="000000" w:themeColor="text1"/>
          <w:sz w:val="24"/>
          <w:szCs w:val="24"/>
        </w:rPr>
        <w:t>339</w:t>
      </w:r>
      <w:r w:rsidRPr="00544AAE">
        <w:rPr>
          <w:b/>
          <w:color w:val="000000" w:themeColor="text1"/>
          <w:sz w:val="24"/>
          <w:szCs w:val="24"/>
        </w:rPr>
        <w:t xml:space="preserve"> </w:t>
      </w:r>
      <w:r w:rsidR="00333016" w:rsidRPr="00544AAE">
        <w:rPr>
          <w:b/>
          <w:color w:val="000000" w:themeColor="text1"/>
          <w:sz w:val="24"/>
          <w:szCs w:val="24"/>
        </w:rPr>
        <w:t>554</w:t>
      </w:r>
      <w:r w:rsidRPr="00544AAE">
        <w:rPr>
          <w:b/>
          <w:color w:val="000000" w:themeColor="text1"/>
          <w:sz w:val="24"/>
          <w:szCs w:val="24"/>
        </w:rPr>
        <w:t xml:space="preserve"> (</w:t>
      </w:r>
      <w:r w:rsidR="008F22A0" w:rsidRPr="00544AAE">
        <w:rPr>
          <w:b/>
          <w:color w:val="000000" w:themeColor="text1"/>
          <w:sz w:val="24"/>
          <w:szCs w:val="24"/>
        </w:rPr>
        <w:t xml:space="preserve">один миллион </w:t>
      </w:r>
      <w:r w:rsidR="00EB00B4" w:rsidRPr="00544AAE">
        <w:rPr>
          <w:b/>
          <w:color w:val="000000" w:themeColor="text1"/>
          <w:sz w:val="24"/>
          <w:szCs w:val="24"/>
        </w:rPr>
        <w:t>триста тридцать девять</w:t>
      </w:r>
      <w:r w:rsidRPr="00544AAE">
        <w:rPr>
          <w:b/>
          <w:color w:val="000000" w:themeColor="text1"/>
          <w:sz w:val="24"/>
          <w:szCs w:val="24"/>
        </w:rPr>
        <w:t xml:space="preserve"> тысяч </w:t>
      </w:r>
      <w:r w:rsidR="00EB00B4" w:rsidRPr="00544AAE">
        <w:rPr>
          <w:b/>
          <w:color w:val="000000" w:themeColor="text1"/>
          <w:sz w:val="24"/>
          <w:szCs w:val="24"/>
        </w:rPr>
        <w:t>пят</w:t>
      </w:r>
      <w:r w:rsidR="008F22A0" w:rsidRPr="00544AAE">
        <w:rPr>
          <w:b/>
          <w:color w:val="000000" w:themeColor="text1"/>
          <w:sz w:val="24"/>
          <w:szCs w:val="24"/>
        </w:rPr>
        <w:t>ьсот</w:t>
      </w:r>
      <w:r w:rsidRPr="00544AAE">
        <w:rPr>
          <w:b/>
          <w:color w:val="000000" w:themeColor="text1"/>
          <w:sz w:val="24"/>
          <w:szCs w:val="24"/>
        </w:rPr>
        <w:t xml:space="preserve"> </w:t>
      </w:r>
      <w:r w:rsidR="00EB00B4" w:rsidRPr="00544AAE">
        <w:rPr>
          <w:b/>
          <w:color w:val="000000" w:themeColor="text1"/>
          <w:sz w:val="24"/>
          <w:szCs w:val="24"/>
        </w:rPr>
        <w:t>пятьдесят четыре</w:t>
      </w:r>
      <w:r w:rsidRPr="00544AAE">
        <w:rPr>
          <w:b/>
          <w:color w:val="000000" w:themeColor="text1"/>
          <w:sz w:val="24"/>
          <w:szCs w:val="24"/>
        </w:rPr>
        <w:t xml:space="preserve">) рубля </w:t>
      </w:r>
      <w:r w:rsidR="006B69FE" w:rsidRPr="00544AAE">
        <w:rPr>
          <w:b/>
          <w:color w:val="000000" w:themeColor="text1"/>
          <w:sz w:val="24"/>
          <w:szCs w:val="24"/>
        </w:rPr>
        <w:t>5</w:t>
      </w:r>
      <w:r w:rsidR="00333016" w:rsidRPr="00544AAE">
        <w:rPr>
          <w:b/>
          <w:color w:val="000000" w:themeColor="text1"/>
          <w:sz w:val="24"/>
          <w:szCs w:val="24"/>
        </w:rPr>
        <w:t>4</w:t>
      </w:r>
      <w:r w:rsidRPr="00544AAE">
        <w:rPr>
          <w:b/>
          <w:color w:val="000000" w:themeColor="text1"/>
          <w:sz w:val="24"/>
          <w:szCs w:val="24"/>
        </w:rPr>
        <w:t xml:space="preserve"> копе</w:t>
      </w:r>
      <w:r w:rsidR="00890211">
        <w:rPr>
          <w:b/>
          <w:color w:val="000000" w:themeColor="text1"/>
          <w:sz w:val="24"/>
          <w:szCs w:val="24"/>
        </w:rPr>
        <w:t>й</w:t>
      </w:r>
      <w:r w:rsidRPr="00544AAE">
        <w:rPr>
          <w:b/>
          <w:color w:val="000000" w:themeColor="text1"/>
          <w:sz w:val="24"/>
          <w:szCs w:val="24"/>
        </w:rPr>
        <w:t>к</w:t>
      </w:r>
      <w:r w:rsidR="00890211">
        <w:rPr>
          <w:b/>
          <w:color w:val="000000" w:themeColor="text1"/>
          <w:sz w:val="24"/>
          <w:szCs w:val="24"/>
        </w:rPr>
        <w:t>и</w:t>
      </w:r>
      <w:r w:rsidRPr="00544AAE">
        <w:rPr>
          <w:b/>
          <w:color w:val="000000" w:themeColor="text1"/>
          <w:sz w:val="24"/>
          <w:szCs w:val="24"/>
        </w:rPr>
        <w:t xml:space="preserve"> </w:t>
      </w:r>
      <w:r w:rsidRPr="00544AAE">
        <w:rPr>
          <w:color w:val="000000" w:themeColor="text1"/>
          <w:sz w:val="24"/>
          <w:szCs w:val="24"/>
        </w:rPr>
        <w:t>и перечисляется заявителями в соответствии с заключенными договорами о задатке по реквизитам, указанным в приложении № 4.</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Заявитель заключает с Учреждением договор о задатке в течение пяти календарных дней после рассмотрения заявок на участие в аукционе. </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«Шаг аукциона» устанавливается в размере 10% от стартового размера разового платежа за пользование недрами и составляет </w:t>
      </w:r>
      <w:r w:rsidR="00082789" w:rsidRPr="00544AAE">
        <w:rPr>
          <w:b/>
          <w:color w:val="000000" w:themeColor="text1"/>
          <w:sz w:val="24"/>
          <w:szCs w:val="24"/>
        </w:rPr>
        <w:t>133</w:t>
      </w:r>
      <w:r w:rsidRPr="00544AAE">
        <w:rPr>
          <w:b/>
          <w:color w:val="000000" w:themeColor="text1"/>
          <w:sz w:val="24"/>
          <w:szCs w:val="24"/>
        </w:rPr>
        <w:t xml:space="preserve"> </w:t>
      </w:r>
      <w:r w:rsidR="00082789" w:rsidRPr="00544AAE">
        <w:rPr>
          <w:b/>
          <w:color w:val="000000" w:themeColor="text1"/>
          <w:sz w:val="24"/>
          <w:szCs w:val="24"/>
        </w:rPr>
        <w:t>955</w:t>
      </w:r>
      <w:r w:rsidRPr="00544AAE">
        <w:rPr>
          <w:b/>
          <w:color w:val="000000" w:themeColor="text1"/>
          <w:sz w:val="24"/>
          <w:szCs w:val="24"/>
        </w:rPr>
        <w:t xml:space="preserve"> (</w:t>
      </w:r>
      <w:r w:rsidR="008F22A0" w:rsidRPr="00544AAE">
        <w:rPr>
          <w:b/>
          <w:color w:val="000000" w:themeColor="text1"/>
          <w:sz w:val="24"/>
          <w:szCs w:val="24"/>
        </w:rPr>
        <w:t xml:space="preserve">сто </w:t>
      </w:r>
      <w:r w:rsidR="00082789" w:rsidRPr="00544AAE">
        <w:rPr>
          <w:b/>
          <w:color w:val="000000" w:themeColor="text1"/>
          <w:sz w:val="24"/>
          <w:szCs w:val="24"/>
        </w:rPr>
        <w:t>тридцать три</w:t>
      </w:r>
      <w:r w:rsidRPr="00544AAE">
        <w:rPr>
          <w:b/>
          <w:color w:val="000000" w:themeColor="text1"/>
          <w:sz w:val="24"/>
          <w:szCs w:val="24"/>
        </w:rPr>
        <w:t xml:space="preserve"> тысяч</w:t>
      </w:r>
      <w:r w:rsidR="00082789" w:rsidRPr="00544AAE">
        <w:rPr>
          <w:b/>
          <w:color w:val="000000" w:themeColor="text1"/>
          <w:sz w:val="24"/>
          <w:szCs w:val="24"/>
        </w:rPr>
        <w:t>и</w:t>
      </w:r>
      <w:r w:rsidRPr="00544AAE">
        <w:rPr>
          <w:b/>
          <w:color w:val="000000" w:themeColor="text1"/>
          <w:sz w:val="24"/>
          <w:szCs w:val="24"/>
        </w:rPr>
        <w:t xml:space="preserve"> </w:t>
      </w:r>
      <w:r w:rsidR="00082789" w:rsidRPr="00544AAE">
        <w:rPr>
          <w:b/>
          <w:color w:val="000000" w:themeColor="text1"/>
          <w:sz w:val="24"/>
          <w:szCs w:val="24"/>
        </w:rPr>
        <w:t>девятьсот</w:t>
      </w:r>
      <w:r w:rsidRPr="00544AAE">
        <w:rPr>
          <w:b/>
          <w:color w:val="000000" w:themeColor="text1"/>
          <w:sz w:val="24"/>
          <w:szCs w:val="24"/>
        </w:rPr>
        <w:t xml:space="preserve"> </w:t>
      </w:r>
      <w:r w:rsidR="00082789" w:rsidRPr="00544AAE">
        <w:rPr>
          <w:b/>
          <w:color w:val="000000" w:themeColor="text1"/>
          <w:sz w:val="24"/>
          <w:szCs w:val="24"/>
        </w:rPr>
        <w:t>пятьдесят пять</w:t>
      </w:r>
      <w:r w:rsidRPr="00544AAE">
        <w:rPr>
          <w:b/>
          <w:color w:val="000000" w:themeColor="text1"/>
          <w:sz w:val="24"/>
          <w:szCs w:val="24"/>
        </w:rPr>
        <w:t>) рубл</w:t>
      </w:r>
      <w:r w:rsidR="00082789" w:rsidRPr="00544AAE">
        <w:rPr>
          <w:b/>
          <w:color w:val="000000" w:themeColor="text1"/>
          <w:sz w:val="24"/>
          <w:szCs w:val="24"/>
        </w:rPr>
        <w:t>ей</w:t>
      </w:r>
      <w:r w:rsidRPr="00544AAE">
        <w:rPr>
          <w:b/>
          <w:color w:val="000000" w:themeColor="text1"/>
          <w:sz w:val="24"/>
          <w:szCs w:val="24"/>
        </w:rPr>
        <w:t xml:space="preserve"> </w:t>
      </w:r>
      <w:r w:rsidR="008F22A0" w:rsidRPr="00544AAE">
        <w:rPr>
          <w:b/>
          <w:color w:val="000000" w:themeColor="text1"/>
          <w:sz w:val="24"/>
          <w:szCs w:val="24"/>
        </w:rPr>
        <w:t>4</w:t>
      </w:r>
      <w:r w:rsidR="00986E1A">
        <w:rPr>
          <w:b/>
          <w:color w:val="000000" w:themeColor="text1"/>
          <w:sz w:val="24"/>
          <w:szCs w:val="24"/>
        </w:rPr>
        <w:t>5</w:t>
      </w:r>
      <w:r w:rsidRPr="00544AAE">
        <w:rPr>
          <w:b/>
          <w:color w:val="000000" w:themeColor="text1"/>
          <w:sz w:val="24"/>
          <w:szCs w:val="24"/>
        </w:rPr>
        <w:t xml:space="preserve"> копеек.</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Разовый платеж за пользование недрами определяется по итогам проведения аукциона и за вычетом ранее выплаченного задатка вносится победителем аукциона в доход бюджета Воронежской области по реквизитам в соответствии с приложением № 4.</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4.3. Победитель аукциона при пользовании недрами уплачивает следующие платежи и налоги в доход бюджета Воронежской области:</w:t>
      </w:r>
    </w:p>
    <w:p w:rsidR="00A75C9D" w:rsidRPr="00544AAE" w:rsidRDefault="00A75C9D" w:rsidP="00A75C9D">
      <w:pPr>
        <w:pStyle w:val="normal"/>
        <w:ind w:firstLine="709"/>
        <w:contextualSpacing w:val="0"/>
        <w:jc w:val="both"/>
        <w:rPr>
          <w:color w:val="000000" w:themeColor="text1"/>
        </w:rPr>
      </w:pPr>
      <w:bookmarkStart w:id="1" w:name="id.30j0zll" w:colFirst="0" w:colLast="0"/>
      <w:bookmarkEnd w:id="1"/>
      <w:r w:rsidRPr="00544AAE">
        <w:rPr>
          <w:color w:val="000000" w:themeColor="text1"/>
          <w:sz w:val="24"/>
          <w:szCs w:val="24"/>
        </w:rPr>
        <w:t>4.3.1. В соответствии со ст. 342 Налогового Кодекса РФ ставка налога на добычу полезного ископаемого составляет 5,5% от стоимости добытого полезного ископаемого.</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4.3.2. </w:t>
      </w:r>
      <w:proofErr w:type="spellStart"/>
      <w:r w:rsidRPr="00544AAE">
        <w:rPr>
          <w:color w:val="000000" w:themeColor="text1"/>
          <w:sz w:val="24"/>
          <w:szCs w:val="24"/>
        </w:rPr>
        <w:t>Недропользователь</w:t>
      </w:r>
      <w:proofErr w:type="spellEnd"/>
      <w:r w:rsidRPr="00544AAE">
        <w:rPr>
          <w:color w:val="000000" w:themeColor="text1"/>
          <w:sz w:val="24"/>
          <w:szCs w:val="24"/>
        </w:rPr>
        <w:t xml:space="preserve"> уплачивает другие налоги и сборы, установленные в соответствии с законодательством Российской Федерации, включая плату за землю.</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4.4. Сбор за участие в аукционе возвращается заявителю в случаях:</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1) подачи заявки на участие в аукционе после установленного срока окончания приёма заявок;</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2) отзыва заявителем заявки на участие в аукционе;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3) отказа заявителю в допуске к участию в аукционе;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4) отмены аукциона;</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5) не предоставления заявки на участие в аукционе;</w:t>
      </w:r>
    </w:p>
    <w:p w:rsidR="00A75C9D" w:rsidRPr="00544AAE" w:rsidRDefault="00A75C9D" w:rsidP="00A75C9D">
      <w:pPr>
        <w:pStyle w:val="normal"/>
        <w:widowControl w:val="0"/>
        <w:ind w:firstLine="709"/>
        <w:contextualSpacing w:val="0"/>
        <w:jc w:val="both"/>
        <w:rPr>
          <w:color w:val="000000" w:themeColor="text1"/>
          <w:sz w:val="24"/>
          <w:szCs w:val="24"/>
        </w:rPr>
      </w:pPr>
      <w:r w:rsidRPr="00544AAE">
        <w:rPr>
          <w:color w:val="000000" w:themeColor="text1"/>
          <w:sz w:val="24"/>
          <w:szCs w:val="24"/>
        </w:rPr>
        <w:t xml:space="preserve">В остальных случаях сбор за участие в аукционе не возвращается. </w:t>
      </w:r>
    </w:p>
    <w:p w:rsidR="00A75C9D" w:rsidRPr="00544AAE" w:rsidRDefault="00A75C9D" w:rsidP="00A75C9D">
      <w:pPr>
        <w:pStyle w:val="normal"/>
        <w:widowControl w:val="0"/>
        <w:ind w:firstLine="720"/>
        <w:contextualSpacing w:val="0"/>
        <w:jc w:val="both"/>
        <w:rPr>
          <w:color w:val="000000" w:themeColor="text1"/>
        </w:rPr>
      </w:pPr>
    </w:p>
    <w:p w:rsidR="00A75C9D" w:rsidRPr="00544AAE" w:rsidRDefault="00A75C9D" w:rsidP="00A75C9D">
      <w:pPr>
        <w:pStyle w:val="normal"/>
        <w:widowControl w:val="0"/>
        <w:contextualSpacing w:val="0"/>
        <w:jc w:val="center"/>
        <w:rPr>
          <w:b/>
          <w:color w:val="000000" w:themeColor="text1"/>
          <w:sz w:val="24"/>
          <w:szCs w:val="24"/>
        </w:rPr>
      </w:pPr>
      <w:r w:rsidRPr="00544AAE">
        <w:rPr>
          <w:b/>
          <w:color w:val="000000" w:themeColor="text1"/>
          <w:sz w:val="24"/>
          <w:szCs w:val="24"/>
        </w:rPr>
        <w:t>5.</w:t>
      </w:r>
      <w:r w:rsidRPr="00544AAE">
        <w:rPr>
          <w:color w:val="000000" w:themeColor="text1"/>
          <w:sz w:val="24"/>
          <w:szCs w:val="24"/>
        </w:rPr>
        <w:t xml:space="preserve"> </w:t>
      </w:r>
      <w:r w:rsidRPr="00544AAE">
        <w:rPr>
          <w:b/>
          <w:color w:val="000000" w:themeColor="text1"/>
          <w:sz w:val="24"/>
          <w:szCs w:val="24"/>
        </w:rPr>
        <w:t>Порядок подачи и рассмотрения заявок на участие в аукционе</w:t>
      </w:r>
    </w:p>
    <w:p w:rsidR="00A75C9D" w:rsidRPr="00544AAE" w:rsidRDefault="00A75C9D" w:rsidP="00A75C9D">
      <w:pPr>
        <w:pStyle w:val="normal"/>
        <w:widowControl w:val="0"/>
        <w:contextualSpacing w:val="0"/>
        <w:jc w:val="center"/>
        <w:rPr>
          <w:color w:val="000000" w:themeColor="text1"/>
        </w:rPr>
      </w:pP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5.1. Заявителями могут быть субъекты предпринимательской деятельности, в том числе участники простого товарищества, иностранные граждане, юридические лица.</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Для участия в аукционе необходимо представить в Учреждение следующие заявочные </w:t>
      </w:r>
      <w:r w:rsidRPr="00544AAE">
        <w:rPr>
          <w:color w:val="000000" w:themeColor="text1"/>
          <w:sz w:val="24"/>
          <w:szCs w:val="24"/>
        </w:rPr>
        <w:lastRenderedPageBreak/>
        <w:t>материалы:</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1. В запечатанном виде: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в одном экземпляре заявку на участие в аукционе по форме, установленной приложением № 1;</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в одном экземпляре сведения о предприятии в соответствии с приложением № 2.</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2. Документы, подтверждающие оплату сбора за участие в аукционе.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Заявка и прилагаемые к заявке документы представляются  в запечатанном виде и сопровождаются описью, оформленной на бумаге.</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При подаче документов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Если заявка подаётся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A75C9D" w:rsidRPr="00544AAE" w:rsidRDefault="00A75C9D" w:rsidP="00A75C9D">
      <w:pPr>
        <w:pStyle w:val="normal"/>
        <w:widowControl w:val="0"/>
        <w:ind w:firstLine="709"/>
        <w:contextualSpacing w:val="0"/>
        <w:jc w:val="both"/>
        <w:rPr>
          <w:color w:val="000000" w:themeColor="text1"/>
        </w:rPr>
      </w:pPr>
      <w:r w:rsidRPr="00544AAE">
        <w:rPr>
          <w:i/>
          <w:color w:val="000000" w:themeColor="text1"/>
          <w:sz w:val="24"/>
          <w:szCs w:val="24"/>
        </w:rPr>
        <w:t xml:space="preserve">Примечание: </w:t>
      </w:r>
      <w:r w:rsidRPr="00544AAE">
        <w:rPr>
          <w:color w:val="000000" w:themeColor="text1"/>
          <w:sz w:val="24"/>
          <w:szCs w:val="24"/>
        </w:rPr>
        <w:t>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Какие либо изменения и дополнения в представленные заявку и прилагаемые к ней документы после даты окончания подачи заявок вноситься не могут.</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При подаче заявки заявителю выдаётся расписка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 </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5.2. Заявки принимаются до </w:t>
      </w:r>
      <w:r w:rsidR="00BF1902">
        <w:rPr>
          <w:color w:val="000000" w:themeColor="text1"/>
          <w:sz w:val="24"/>
          <w:szCs w:val="24"/>
        </w:rPr>
        <w:t>11</w:t>
      </w:r>
      <w:r w:rsidRPr="00544AAE">
        <w:rPr>
          <w:color w:val="000000" w:themeColor="text1"/>
          <w:sz w:val="24"/>
          <w:szCs w:val="24"/>
        </w:rPr>
        <w:t xml:space="preserve"> часов 00 минут </w:t>
      </w:r>
      <w:r w:rsidR="00BF1902">
        <w:rPr>
          <w:color w:val="000000" w:themeColor="text1"/>
          <w:sz w:val="24"/>
          <w:szCs w:val="24"/>
        </w:rPr>
        <w:t>24 мая</w:t>
      </w:r>
      <w:r w:rsidRPr="00544AAE">
        <w:rPr>
          <w:color w:val="000000" w:themeColor="text1"/>
          <w:sz w:val="24"/>
          <w:szCs w:val="24"/>
        </w:rPr>
        <w:t xml:space="preserve"> 2017 г. в Учреждении. Заявки, поданные после указанного срока, к рассмотрению не принимаются.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5.3. Время, дата и место вскрытия конвертов с заявками на участие в аукционе: </w:t>
      </w:r>
    </w:p>
    <w:p w:rsidR="00A75C9D" w:rsidRPr="00544AAE" w:rsidRDefault="00BF1902" w:rsidP="00A75C9D">
      <w:pPr>
        <w:pStyle w:val="normal"/>
        <w:ind w:firstLine="709"/>
        <w:contextualSpacing w:val="0"/>
        <w:jc w:val="both"/>
        <w:rPr>
          <w:color w:val="000000" w:themeColor="text1"/>
        </w:rPr>
      </w:pPr>
      <w:r>
        <w:rPr>
          <w:color w:val="000000" w:themeColor="text1"/>
          <w:sz w:val="24"/>
          <w:szCs w:val="24"/>
        </w:rPr>
        <w:t>24 мая</w:t>
      </w:r>
      <w:r w:rsidR="00A75C9D" w:rsidRPr="00544AAE">
        <w:rPr>
          <w:color w:val="000000" w:themeColor="text1"/>
          <w:sz w:val="24"/>
          <w:szCs w:val="24"/>
        </w:rPr>
        <w:t xml:space="preserve"> 2017 г. в </w:t>
      </w:r>
      <w:r>
        <w:rPr>
          <w:color w:val="000000" w:themeColor="text1"/>
          <w:sz w:val="24"/>
          <w:szCs w:val="24"/>
        </w:rPr>
        <w:t>11</w:t>
      </w:r>
      <w:r w:rsidR="00A75C9D" w:rsidRPr="00544AAE">
        <w:rPr>
          <w:color w:val="000000" w:themeColor="text1"/>
          <w:sz w:val="24"/>
          <w:szCs w:val="24"/>
        </w:rPr>
        <w:t xml:space="preserve"> часов 00 минут по адресу: г. Воронеж, ул. </w:t>
      </w:r>
      <w:proofErr w:type="spellStart"/>
      <w:r w:rsidR="00A75C9D" w:rsidRPr="00544AAE">
        <w:rPr>
          <w:color w:val="000000" w:themeColor="text1"/>
          <w:sz w:val="24"/>
          <w:szCs w:val="24"/>
        </w:rPr>
        <w:t>Средне-Московская</w:t>
      </w:r>
      <w:proofErr w:type="spellEnd"/>
      <w:r w:rsidR="00A75C9D" w:rsidRPr="00544AAE">
        <w:rPr>
          <w:color w:val="000000" w:themeColor="text1"/>
          <w:sz w:val="24"/>
          <w:szCs w:val="24"/>
        </w:rPr>
        <w:t>, 12, 2 этаж, зал проведения торгов, контактный тел. 212-70-01; 255-35-01.</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Время, дата и место рассмотрения заявок на участие в аукционе: </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с </w:t>
      </w:r>
      <w:r w:rsidR="00BF1902">
        <w:rPr>
          <w:color w:val="000000" w:themeColor="text1"/>
          <w:sz w:val="24"/>
          <w:szCs w:val="24"/>
        </w:rPr>
        <w:t>11</w:t>
      </w:r>
      <w:r w:rsidRPr="00544AAE">
        <w:rPr>
          <w:color w:val="000000" w:themeColor="text1"/>
          <w:sz w:val="24"/>
          <w:szCs w:val="24"/>
        </w:rPr>
        <w:t xml:space="preserve"> часов 00 минут </w:t>
      </w:r>
      <w:r w:rsidR="00BF1902">
        <w:rPr>
          <w:color w:val="000000" w:themeColor="text1"/>
          <w:sz w:val="24"/>
          <w:szCs w:val="24"/>
        </w:rPr>
        <w:t>24 мая</w:t>
      </w:r>
      <w:r w:rsidRPr="00544AAE">
        <w:rPr>
          <w:color w:val="000000" w:themeColor="text1"/>
          <w:sz w:val="24"/>
          <w:szCs w:val="24"/>
        </w:rPr>
        <w:t xml:space="preserve"> 2017 г.  по </w:t>
      </w:r>
      <w:r w:rsidR="00BF1902">
        <w:rPr>
          <w:color w:val="000000" w:themeColor="text1"/>
          <w:sz w:val="24"/>
          <w:szCs w:val="24"/>
        </w:rPr>
        <w:t>25 мая</w:t>
      </w:r>
      <w:r w:rsidRPr="00544AAE">
        <w:rPr>
          <w:color w:val="000000" w:themeColor="text1"/>
          <w:sz w:val="24"/>
          <w:szCs w:val="24"/>
        </w:rPr>
        <w:t xml:space="preserve"> 2017 г. </w:t>
      </w:r>
      <w:r w:rsidR="00BF1902">
        <w:rPr>
          <w:color w:val="000000" w:themeColor="text1"/>
          <w:sz w:val="24"/>
          <w:szCs w:val="24"/>
        </w:rPr>
        <w:t>16</w:t>
      </w:r>
      <w:r w:rsidRPr="00544AAE">
        <w:rPr>
          <w:color w:val="000000" w:themeColor="text1"/>
          <w:sz w:val="24"/>
          <w:szCs w:val="24"/>
        </w:rPr>
        <w:t xml:space="preserve"> часов 00 минут по адресу: </w:t>
      </w:r>
      <w:r w:rsidR="00BF1902">
        <w:rPr>
          <w:color w:val="000000" w:themeColor="text1"/>
          <w:sz w:val="24"/>
          <w:szCs w:val="24"/>
        </w:rPr>
        <w:t xml:space="preserve">               </w:t>
      </w:r>
      <w:r w:rsidRPr="00544AAE">
        <w:rPr>
          <w:color w:val="000000" w:themeColor="text1"/>
          <w:sz w:val="24"/>
          <w:szCs w:val="24"/>
        </w:rPr>
        <w:t xml:space="preserve">г. Воронеж, ул. </w:t>
      </w:r>
      <w:proofErr w:type="spellStart"/>
      <w:r w:rsidRPr="00544AAE">
        <w:rPr>
          <w:color w:val="000000" w:themeColor="text1"/>
          <w:sz w:val="24"/>
          <w:szCs w:val="24"/>
        </w:rPr>
        <w:t>Средне-Московская</w:t>
      </w:r>
      <w:proofErr w:type="spellEnd"/>
      <w:r w:rsidRPr="00544AAE">
        <w:rPr>
          <w:color w:val="000000" w:themeColor="text1"/>
          <w:sz w:val="24"/>
          <w:szCs w:val="24"/>
        </w:rPr>
        <w:t>, 12, 2 этаж, зал проведения торгов.</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5.4. На заседан</w:t>
      </w:r>
      <w:proofErr w:type="gramStart"/>
      <w:r w:rsidRPr="00544AAE">
        <w:rPr>
          <w:color w:val="000000" w:themeColor="text1"/>
          <w:sz w:val="24"/>
          <w:szCs w:val="24"/>
        </w:rPr>
        <w:t>ии ау</w:t>
      </w:r>
      <w:proofErr w:type="gramEnd"/>
      <w:r w:rsidRPr="00544AAE">
        <w:rPr>
          <w:color w:val="000000" w:themeColor="text1"/>
          <w:sz w:val="24"/>
          <w:szCs w:val="24"/>
        </w:rPr>
        <w:t>кционной комиссии осуществляется вскрытие запечатанных конвертов. При вскрытии конвертов вправе присутствовать представители заявителей.</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5.5. Решения аукционной комиссии о приеме заявки на участие в аукционах либо отказе в приеме такой заявки оформляются протоколом заседания аукционной комиссии и подписываются всеми членами аукционной комиссии в день заседания.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В протоколе указываются: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а) все зарегистрированные заявки;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б) все отозванные заявителями заявки;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в) заявки, которые приняты для участия в аукционе;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г) заявки, которые не были приняты для участия в аукционе с указанием основания отказа в принятии заявки.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В течение 2 рабочих дней </w:t>
      </w:r>
      <w:proofErr w:type="gramStart"/>
      <w:r w:rsidRPr="00544AAE">
        <w:rPr>
          <w:color w:val="000000" w:themeColor="text1"/>
          <w:sz w:val="24"/>
          <w:szCs w:val="24"/>
        </w:rPr>
        <w:t>с даты подписания</w:t>
      </w:r>
      <w:proofErr w:type="gramEnd"/>
      <w:r w:rsidRPr="00544AAE">
        <w:rPr>
          <w:color w:val="000000" w:themeColor="text1"/>
          <w:sz w:val="24"/>
          <w:szCs w:val="24"/>
        </w:rPr>
        <w:t xml:space="preserve"> протокола заседания аукционной комиссии, заявителям под роспись выдаются или направляются письмом с уведомлением о вручении уведомления о допуске/отказе в допуске к участию в аукционе.  </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5.6. Отказ в приеме заявки на участие в аукционе может последовать в следующих случаях:</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lastRenderedPageBreak/>
        <w:t>1) заявка на участие в аукционе подана с нарушением установленных требований, в том числе, если ее содержание не соответствует объявленным условиям аукциона;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2) заявитель умышленно представил о себе неверные сведения;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4) если в случае предоставления права пользования недрами данному заявителю не будут соблюдены антимонопольные требования.</w:t>
      </w:r>
    </w:p>
    <w:p w:rsidR="00A75C9D" w:rsidRPr="00544AAE" w:rsidRDefault="00A75C9D" w:rsidP="00A75C9D">
      <w:pPr>
        <w:pStyle w:val="normal"/>
        <w:ind w:firstLine="709"/>
        <w:contextualSpacing w:val="0"/>
        <w:jc w:val="both"/>
        <w:rPr>
          <w:color w:val="000000" w:themeColor="text1"/>
          <w:sz w:val="24"/>
          <w:szCs w:val="24"/>
        </w:rPr>
      </w:pPr>
      <w:r w:rsidRPr="00544AAE">
        <w:rPr>
          <w:color w:val="000000" w:themeColor="text1"/>
          <w:sz w:val="24"/>
          <w:szCs w:val="24"/>
        </w:rPr>
        <w:t>5.7. После рассмотрения заявок на участие в аукционе заявитель, допущенный на участие в аукционе, представляет в Учреждение в течение 5 календарных дней после  рассмотрения заявок на участие в аукционе для подписания два экземпляра договора о задатке по форме, установленной приложением № 3, подписанные заявителем.</w:t>
      </w:r>
    </w:p>
    <w:p w:rsidR="00A75C9D" w:rsidRPr="00544AAE" w:rsidRDefault="00A75C9D" w:rsidP="00A75C9D">
      <w:pPr>
        <w:pStyle w:val="normal"/>
        <w:widowControl w:val="0"/>
        <w:ind w:firstLine="709"/>
        <w:contextualSpacing w:val="0"/>
        <w:jc w:val="both"/>
        <w:rPr>
          <w:color w:val="000000" w:themeColor="text1"/>
          <w:sz w:val="24"/>
          <w:szCs w:val="24"/>
        </w:rPr>
      </w:pPr>
      <w:r w:rsidRPr="00544AAE">
        <w:rPr>
          <w:color w:val="000000" w:themeColor="text1"/>
          <w:sz w:val="24"/>
          <w:szCs w:val="24"/>
        </w:rPr>
        <w:t>Заявители, допущенные к участию в аукционе, должны в установленные сроки, в соответствии с условиями договора о задатке, внести на счет, указанный в договоре о задатке, задаток в размере 100% стартового разового платежа за пользование участком недр.</w:t>
      </w:r>
    </w:p>
    <w:p w:rsidR="00A75C9D" w:rsidRPr="00544AAE" w:rsidRDefault="00A75C9D" w:rsidP="00A75C9D">
      <w:pPr>
        <w:pStyle w:val="normal"/>
        <w:widowControl w:val="0"/>
        <w:ind w:firstLine="709"/>
        <w:contextualSpacing w:val="0"/>
        <w:jc w:val="both"/>
        <w:rPr>
          <w:color w:val="000000" w:themeColor="text1"/>
          <w:sz w:val="24"/>
          <w:szCs w:val="24"/>
        </w:rPr>
      </w:pPr>
      <w:r w:rsidRPr="00544AAE">
        <w:rPr>
          <w:color w:val="000000" w:themeColor="text1"/>
          <w:sz w:val="24"/>
          <w:szCs w:val="24"/>
        </w:rPr>
        <w:t>Заявители, не уплатившие в установленные сроки задаток на участие в аукционе, к участию в аукционе не допускаются.</w:t>
      </w:r>
    </w:p>
    <w:p w:rsidR="00A75C9D" w:rsidRPr="00544AAE" w:rsidRDefault="00A75C9D" w:rsidP="00A75C9D">
      <w:pPr>
        <w:pStyle w:val="normal"/>
        <w:widowControl w:val="0"/>
        <w:ind w:firstLine="709"/>
        <w:contextualSpacing w:val="0"/>
        <w:jc w:val="both"/>
        <w:rPr>
          <w:color w:val="000000" w:themeColor="text1"/>
          <w:sz w:val="24"/>
          <w:szCs w:val="24"/>
        </w:rPr>
      </w:pPr>
      <w:r w:rsidRPr="00544AAE">
        <w:rPr>
          <w:color w:val="000000" w:themeColor="text1"/>
          <w:sz w:val="24"/>
          <w:szCs w:val="24"/>
        </w:rPr>
        <w:t>5.8. В случае</w:t>
      </w:r>
      <w:proofErr w:type="gramStart"/>
      <w:r w:rsidRPr="00544AAE">
        <w:rPr>
          <w:color w:val="000000" w:themeColor="text1"/>
          <w:sz w:val="24"/>
          <w:szCs w:val="24"/>
        </w:rPr>
        <w:t>,</w:t>
      </w:r>
      <w:proofErr w:type="gramEnd"/>
      <w:r w:rsidRPr="00544AAE">
        <w:rPr>
          <w:color w:val="000000" w:themeColor="text1"/>
          <w:sz w:val="24"/>
          <w:szCs w:val="24"/>
        </w:rPr>
        <w:t xml:space="preserve"> если на участие в аукционе подана одна заявка, аукцион признается несостоявшимся. Лицензия на пользование недрами выдается единственному заявителю, допущенному к участию в аукционе и уплатившему задаток в размере 100% разового стартового платежа. Заявитель оплачивает разовый платеж за право пользования недрами в размере стартовой величины. </w:t>
      </w:r>
    </w:p>
    <w:p w:rsidR="00A75C9D" w:rsidRPr="00544AAE" w:rsidRDefault="00A75C9D" w:rsidP="00A75C9D">
      <w:pPr>
        <w:pStyle w:val="normal"/>
        <w:widowControl w:val="0"/>
        <w:ind w:firstLine="709"/>
        <w:contextualSpacing w:val="0"/>
        <w:jc w:val="both"/>
        <w:rPr>
          <w:color w:val="000000" w:themeColor="text1"/>
          <w:sz w:val="24"/>
          <w:szCs w:val="24"/>
        </w:rPr>
      </w:pPr>
    </w:p>
    <w:p w:rsidR="00A75C9D" w:rsidRPr="00544AAE" w:rsidRDefault="00A75C9D" w:rsidP="00A75C9D">
      <w:pPr>
        <w:pStyle w:val="normal"/>
        <w:widowControl w:val="0"/>
        <w:contextualSpacing w:val="0"/>
        <w:jc w:val="center"/>
        <w:rPr>
          <w:b/>
          <w:color w:val="000000" w:themeColor="text1"/>
          <w:sz w:val="24"/>
          <w:szCs w:val="24"/>
        </w:rPr>
      </w:pPr>
      <w:r w:rsidRPr="00544AAE">
        <w:rPr>
          <w:b/>
          <w:color w:val="000000" w:themeColor="text1"/>
          <w:sz w:val="24"/>
          <w:szCs w:val="24"/>
        </w:rPr>
        <w:t>6. Порядок проведения аукциона</w:t>
      </w:r>
    </w:p>
    <w:p w:rsidR="00A75C9D" w:rsidRPr="00544AAE" w:rsidRDefault="00A75C9D" w:rsidP="00A75C9D">
      <w:pPr>
        <w:pStyle w:val="normal"/>
        <w:widowControl w:val="0"/>
        <w:contextualSpacing w:val="0"/>
        <w:jc w:val="center"/>
        <w:rPr>
          <w:color w:val="000000" w:themeColor="text1"/>
        </w:rPr>
      </w:pP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6.1. Аукцион проводится </w:t>
      </w:r>
      <w:r w:rsidR="00BF1902">
        <w:rPr>
          <w:color w:val="000000" w:themeColor="text1"/>
          <w:sz w:val="24"/>
          <w:szCs w:val="24"/>
        </w:rPr>
        <w:t>0</w:t>
      </w:r>
      <w:r w:rsidR="0019012B">
        <w:rPr>
          <w:color w:val="000000" w:themeColor="text1"/>
          <w:sz w:val="24"/>
          <w:szCs w:val="24"/>
        </w:rPr>
        <w:t>6</w:t>
      </w:r>
      <w:r w:rsidR="00BF1902">
        <w:rPr>
          <w:color w:val="000000" w:themeColor="text1"/>
          <w:sz w:val="24"/>
          <w:szCs w:val="24"/>
        </w:rPr>
        <w:t xml:space="preserve"> июня</w:t>
      </w:r>
      <w:r w:rsidRPr="00544AAE">
        <w:rPr>
          <w:color w:val="000000" w:themeColor="text1"/>
          <w:sz w:val="24"/>
          <w:szCs w:val="24"/>
        </w:rPr>
        <w:t xml:space="preserve"> 2017 г. в </w:t>
      </w:r>
      <w:r w:rsidR="00BF1902">
        <w:rPr>
          <w:color w:val="000000" w:themeColor="text1"/>
          <w:sz w:val="24"/>
          <w:szCs w:val="24"/>
        </w:rPr>
        <w:t>09</w:t>
      </w:r>
      <w:r w:rsidRPr="00544AAE">
        <w:rPr>
          <w:color w:val="000000" w:themeColor="text1"/>
          <w:sz w:val="24"/>
          <w:szCs w:val="24"/>
        </w:rPr>
        <w:t xml:space="preserve"> часов </w:t>
      </w:r>
      <w:r w:rsidR="00BF1902">
        <w:rPr>
          <w:color w:val="000000" w:themeColor="text1"/>
          <w:sz w:val="24"/>
          <w:szCs w:val="24"/>
        </w:rPr>
        <w:t>30</w:t>
      </w:r>
      <w:r w:rsidRPr="00544AAE">
        <w:rPr>
          <w:color w:val="000000" w:themeColor="text1"/>
          <w:sz w:val="24"/>
          <w:szCs w:val="24"/>
        </w:rPr>
        <w:t xml:space="preserve"> минут по адресу: г. Воронеж, ул. Средне - </w:t>
      </w:r>
      <w:proofErr w:type="gramStart"/>
      <w:r w:rsidRPr="00544AAE">
        <w:rPr>
          <w:color w:val="000000" w:themeColor="text1"/>
          <w:sz w:val="24"/>
          <w:szCs w:val="24"/>
        </w:rPr>
        <w:t>Московская</w:t>
      </w:r>
      <w:proofErr w:type="gramEnd"/>
      <w:r w:rsidRPr="00544AAE">
        <w:rPr>
          <w:color w:val="000000" w:themeColor="text1"/>
          <w:sz w:val="24"/>
          <w:szCs w:val="24"/>
        </w:rPr>
        <w:t>, 12, 2 этаж, зал проведения торгов.</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6.2. В аукционе могут участвовать только заявители, признанные участниками аукциона. Участники аукциона принимают участие в аукционе лично или через своих представителей.</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Участники аукционов должны представить документ, подтверждающий их полномочия действовать от имени юридического лица, либо если участника аукциона представляет лицо, осуществляющее функции единоличного исполняющего органа управления, то оно должно представить копию документа, подтверждающего его назначение (избрание) на должность.</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6.3. В день проведения аукционов один из членов аукционной комиссии регистрирует участников аукционов.</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Регистрация начинается за тридцать минут до начала проведения аукционов и заканчивается за пять минут до начала проведения аукционов. Список зарегистрировавшихся участников аукционов вручается председателю аукционной комиссии.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Представители участников аукциона, не представившие до проведения аукциона, указанные в п. 6.2. документы, к участию в аукционе не допускаются. В случае неуплаты участником аукциона в установленные сроки задатка, представители участников аукциона к участию в аукционе не допускаются. Данное решение вносится в протокол заседания аукционной комиссии.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6.4. Аукцион проводится в открытой форме посредством объявления участниками аукционов своих предложений по величине разового платежа за пользование недрами. </w:t>
      </w:r>
    </w:p>
    <w:p w:rsidR="00082789" w:rsidRPr="00544AAE" w:rsidRDefault="00A75C9D" w:rsidP="00082789">
      <w:pPr>
        <w:pStyle w:val="normal"/>
        <w:widowControl w:val="0"/>
        <w:ind w:firstLine="709"/>
        <w:contextualSpacing w:val="0"/>
        <w:jc w:val="both"/>
        <w:rPr>
          <w:color w:val="000000" w:themeColor="text1"/>
        </w:rPr>
      </w:pPr>
      <w:r w:rsidRPr="00544AAE">
        <w:rPr>
          <w:color w:val="000000" w:themeColor="text1"/>
          <w:sz w:val="24"/>
          <w:szCs w:val="24"/>
        </w:rPr>
        <w:t xml:space="preserve">6.5. Стартовый размер разового платежа за пользование недрами составляет </w:t>
      </w:r>
      <w:r w:rsidR="00082789" w:rsidRPr="00544AAE">
        <w:rPr>
          <w:b/>
          <w:color w:val="000000" w:themeColor="text1"/>
          <w:sz w:val="24"/>
          <w:szCs w:val="24"/>
        </w:rPr>
        <w:t xml:space="preserve">1 339 554 (один миллион триста тридцать девять тысяч пятьсот пятьдесят четыре) рубля 54 </w:t>
      </w:r>
      <w:r w:rsidR="00082789" w:rsidRPr="00544AAE">
        <w:rPr>
          <w:b/>
          <w:color w:val="000000" w:themeColor="text1"/>
          <w:sz w:val="24"/>
          <w:szCs w:val="24"/>
        </w:rPr>
        <w:lastRenderedPageBreak/>
        <w:t>копе</w:t>
      </w:r>
      <w:r w:rsidR="00890211">
        <w:rPr>
          <w:b/>
          <w:color w:val="000000" w:themeColor="text1"/>
          <w:sz w:val="24"/>
          <w:szCs w:val="24"/>
        </w:rPr>
        <w:t>йки</w:t>
      </w:r>
      <w:r w:rsidRPr="00544AAE">
        <w:rPr>
          <w:b/>
          <w:color w:val="000000" w:themeColor="text1"/>
          <w:sz w:val="24"/>
          <w:szCs w:val="24"/>
        </w:rPr>
        <w:t>.</w:t>
      </w:r>
      <w:r w:rsidRPr="00544AAE">
        <w:rPr>
          <w:color w:val="000000" w:themeColor="text1"/>
          <w:sz w:val="24"/>
          <w:szCs w:val="24"/>
        </w:rPr>
        <w:t xml:space="preserve"> Величина «шага аукциона» устанавливается в размере 10% стартового размера разового платежа за пользование недрами, что составляет </w:t>
      </w:r>
      <w:r w:rsidR="00082789" w:rsidRPr="00544AAE">
        <w:rPr>
          <w:b/>
          <w:color w:val="000000" w:themeColor="text1"/>
          <w:sz w:val="24"/>
          <w:szCs w:val="24"/>
        </w:rPr>
        <w:t>133 955 (сто тридцать три тысячи девятьсот пятьдесят пять) рублей 4</w:t>
      </w:r>
      <w:r w:rsidR="00E163A4">
        <w:rPr>
          <w:b/>
          <w:color w:val="000000" w:themeColor="text1"/>
          <w:sz w:val="24"/>
          <w:szCs w:val="24"/>
        </w:rPr>
        <w:t>5</w:t>
      </w:r>
      <w:r w:rsidR="00082789" w:rsidRPr="00544AAE">
        <w:rPr>
          <w:b/>
          <w:color w:val="000000" w:themeColor="text1"/>
          <w:sz w:val="24"/>
          <w:szCs w:val="24"/>
        </w:rPr>
        <w:t xml:space="preserve"> копеек.</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6.6. Аукцион проводится в следующем порядке: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6.6.1. Участникам аукциона выдаются таблички с присвоенными регистрационными номерами, которые они поднимают после оглашения аукционистом очередной величины разового платежа за пользование недрами в случае, если они готовы заявить эту сумму.</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6.6.2. Аукцион начинается с объявления наименования участка недр, его основных характеристик, стартового размера разового платежа за пользование недрами и «шага аукциона».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6.6.3. Аукционист объявляет первое значение разового платежа, установленного в условиях аукциона.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6.6.4. Каждое последующее значение размера разового платежа аукционист назначает путем увеличения текущего значения на «шаг аукциона».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6.6.5. Если после объявления первого значения разового платежа и троекратного повторения аукционистом этого значения ни один из участников аукциона не поднял табличку со своим регистрационным номером, аукцион по участку недр прекращается и признается несостоявшимся.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6.6.6.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6.6.7.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 xml:space="preserve">6.6.8. </w:t>
      </w:r>
      <w:proofErr w:type="gramStart"/>
      <w:r w:rsidRPr="00544AAE">
        <w:rPr>
          <w:color w:val="000000" w:themeColor="text1"/>
          <w:sz w:val="24"/>
          <w:szCs w:val="24"/>
        </w:rPr>
        <w:t>Победителем аукциона признается участник аукциона, предложивший максимальную от предложенной величину разового платежа за пользование недрами, номер которого был назван последним.</w:t>
      </w:r>
      <w:proofErr w:type="gramEnd"/>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6.7. Итоги аукциона оформляются протоколом заседания аукционной комиссии.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В протоколе заседания аукционной комиссии указываются: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а) наименование участка недр;</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б) состав членов аукционной комиссии, принявших участие в проведен</w:t>
      </w:r>
      <w:proofErr w:type="gramStart"/>
      <w:r w:rsidRPr="00544AAE">
        <w:rPr>
          <w:color w:val="000000" w:themeColor="text1"/>
          <w:sz w:val="24"/>
          <w:szCs w:val="24"/>
        </w:rPr>
        <w:t>ии ау</w:t>
      </w:r>
      <w:proofErr w:type="gramEnd"/>
      <w:r w:rsidRPr="00544AAE">
        <w:rPr>
          <w:color w:val="000000" w:themeColor="text1"/>
          <w:sz w:val="24"/>
          <w:szCs w:val="24"/>
        </w:rPr>
        <w:t>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в) имя (наименование) победителя аукциона и участника, предложившего второй по размеру разовый платеж за пользование недрами, реквизиты юридического лица или данные документа, удостоверяющего личность индивидуального предпринимателя;</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г) стартовый размер разового платежа за пользование недрами;</w:t>
      </w:r>
    </w:p>
    <w:p w:rsidR="00A75C9D" w:rsidRPr="00544AAE" w:rsidRDefault="00A75C9D" w:rsidP="00A75C9D">
      <w:pPr>
        <w:pStyle w:val="normal"/>
        <w:ind w:firstLine="709"/>
        <w:contextualSpacing w:val="0"/>
        <w:jc w:val="both"/>
        <w:rPr>
          <w:color w:val="000000" w:themeColor="text1"/>
        </w:rPr>
      </w:pPr>
      <w:proofErr w:type="spellStart"/>
      <w:r w:rsidRPr="00544AAE">
        <w:rPr>
          <w:color w:val="000000" w:themeColor="text1"/>
          <w:sz w:val="24"/>
          <w:szCs w:val="24"/>
        </w:rPr>
        <w:t>д</w:t>
      </w:r>
      <w:proofErr w:type="spellEnd"/>
      <w:r w:rsidRPr="00544AAE">
        <w:rPr>
          <w:color w:val="000000" w:themeColor="text1"/>
          <w:sz w:val="24"/>
          <w:szCs w:val="24"/>
        </w:rPr>
        <w:t>) окончательный размер разового платежа за пользование недрами, установленный по результатам аукциона;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е) сведения о том, что аукцион не состоялся (с указанием причин);</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ж) иные сведения по усмотрению комиссии.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6.8. Протокол заседания аукционной комиссии оформляется в 3 экземплярах и подписывается в день проведения аукциона председателем, заместителем председателя, секретарем, членами аукционной комиссии и победителем аукциона.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6.9. Если победитель аукциона не оплачивает остаток предложенного им размера разового платежа в течение трех банковских дней со дня подписания протокола заседания аукционной комиссии об итогах аукциона, победителем аукциона признаётся участник, предложивший второй по размеру разовый платёж за пользование недрами.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6.10. Внесенный победителем аукциона задаток в размере стартового размера разового платежа включается в окончательный размер разового платежа.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lastRenderedPageBreak/>
        <w:t>6.11. Всем участникам аукциона, за исключением победителя, внесенный размер стартового разового платежа за пользование недрами (задаток) возвращается в полном объеме в течение 5 банковских дней со дня подписания протокола заседания аукционной комиссии.</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6.12. Аукцион признается несостоявшимся в следующих случаях:</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1) при отсутствии заявок на участие в аукционе;</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2) на участие в аукционе подана одна заявка;</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3) ни одна из заявок не отвечает условиям аукциона;</w:t>
      </w:r>
    </w:p>
    <w:p w:rsidR="00A75C9D" w:rsidRPr="00544AAE" w:rsidRDefault="00A75C9D" w:rsidP="00A75C9D">
      <w:pPr>
        <w:pStyle w:val="normal"/>
        <w:ind w:firstLine="709"/>
        <w:contextualSpacing w:val="0"/>
        <w:jc w:val="both"/>
        <w:rPr>
          <w:color w:val="000000" w:themeColor="text1"/>
          <w:sz w:val="24"/>
          <w:szCs w:val="24"/>
        </w:rPr>
      </w:pPr>
      <w:r w:rsidRPr="00544AAE">
        <w:rPr>
          <w:color w:val="000000" w:themeColor="text1"/>
          <w:sz w:val="24"/>
          <w:szCs w:val="24"/>
        </w:rPr>
        <w:t>4) участниками аукциона не предложена величина разового платежа выше стартового размера.</w:t>
      </w:r>
    </w:p>
    <w:p w:rsidR="000440EE" w:rsidRPr="00544AAE" w:rsidRDefault="000440EE" w:rsidP="00A75C9D">
      <w:pPr>
        <w:pStyle w:val="normal"/>
        <w:ind w:firstLine="709"/>
        <w:contextualSpacing w:val="0"/>
        <w:jc w:val="both"/>
        <w:rPr>
          <w:color w:val="000000" w:themeColor="text1"/>
        </w:rPr>
      </w:pPr>
    </w:p>
    <w:p w:rsidR="007A4363" w:rsidRPr="00544AAE" w:rsidRDefault="007A4363" w:rsidP="00A75C9D">
      <w:pPr>
        <w:pStyle w:val="normal"/>
        <w:keepNext/>
        <w:widowControl w:val="0"/>
        <w:contextualSpacing w:val="0"/>
        <w:jc w:val="center"/>
        <w:rPr>
          <w:b/>
          <w:color w:val="000000" w:themeColor="text1"/>
          <w:sz w:val="24"/>
          <w:szCs w:val="24"/>
        </w:rPr>
      </w:pPr>
    </w:p>
    <w:p w:rsidR="00A75C9D" w:rsidRPr="00544AAE" w:rsidRDefault="00A75C9D" w:rsidP="00A75C9D">
      <w:pPr>
        <w:pStyle w:val="normal"/>
        <w:keepNext/>
        <w:widowControl w:val="0"/>
        <w:contextualSpacing w:val="0"/>
        <w:jc w:val="center"/>
        <w:rPr>
          <w:color w:val="000000" w:themeColor="text1"/>
        </w:rPr>
      </w:pPr>
      <w:r w:rsidRPr="00544AAE">
        <w:rPr>
          <w:b/>
          <w:color w:val="000000" w:themeColor="text1"/>
          <w:sz w:val="24"/>
          <w:szCs w:val="24"/>
        </w:rPr>
        <w:t>7. Адреса, телефоны для справок</w:t>
      </w:r>
    </w:p>
    <w:p w:rsidR="00A75C9D" w:rsidRPr="00544AAE" w:rsidRDefault="00A75C9D" w:rsidP="00A75C9D">
      <w:pPr>
        <w:pStyle w:val="normal"/>
        <w:widowControl w:val="0"/>
        <w:tabs>
          <w:tab w:val="left" w:pos="0"/>
          <w:tab w:val="left" w:pos="1186"/>
        </w:tabs>
        <w:ind w:firstLine="709"/>
        <w:contextualSpacing w:val="0"/>
        <w:jc w:val="both"/>
        <w:rPr>
          <w:color w:val="000000" w:themeColor="text1"/>
        </w:rPr>
      </w:pP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7.1. Предоставление информации об условиях проведения аукциона осуществляется департаментом природных ресурсов и экологии Воронежской области, информации по порядку проведения аукциона – Учреждением.</w:t>
      </w:r>
    </w:p>
    <w:p w:rsidR="00A75C9D" w:rsidRPr="00544AAE" w:rsidRDefault="00A75C9D" w:rsidP="00A75C9D">
      <w:pPr>
        <w:pStyle w:val="normal"/>
        <w:ind w:firstLine="709"/>
        <w:contextualSpacing w:val="0"/>
        <w:jc w:val="both"/>
        <w:rPr>
          <w:color w:val="000000" w:themeColor="text1"/>
        </w:rPr>
      </w:pPr>
      <w:r w:rsidRPr="00544AAE">
        <w:rPr>
          <w:color w:val="000000" w:themeColor="text1"/>
          <w:sz w:val="24"/>
          <w:szCs w:val="24"/>
        </w:rPr>
        <w:t>7.2. Адреса, телефоны для справок:</w:t>
      </w:r>
    </w:p>
    <w:p w:rsidR="00A75C9D" w:rsidRPr="00544AAE" w:rsidRDefault="00A75C9D" w:rsidP="00A75C9D">
      <w:pPr>
        <w:pStyle w:val="normal"/>
        <w:widowControl w:val="0"/>
        <w:ind w:firstLine="709"/>
        <w:contextualSpacing w:val="0"/>
        <w:jc w:val="both"/>
        <w:rPr>
          <w:color w:val="000000" w:themeColor="text1"/>
        </w:rPr>
      </w:pPr>
      <w:r w:rsidRPr="00544AAE">
        <w:rPr>
          <w:color w:val="000000" w:themeColor="text1"/>
          <w:sz w:val="24"/>
          <w:szCs w:val="24"/>
        </w:rPr>
        <w:t xml:space="preserve">г. Воронеж, ул. </w:t>
      </w:r>
      <w:proofErr w:type="spellStart"/>
      <w:r w:rsidRPr="00544AAE">
        <w:rPr>
          <w:color w:val="000000" w:themeColor="text1"/>
          <w:sz w:val="24"/>
          <w:szCs w:val="24"/>
        </w:rPr>
        <w:t>Средне-Московская</w:t>
      </w:r>
      <w:proofErr w:type="spellEnd"/>
      <w:r w:rsidRPr="00544AAE">
        <w:rPr>
          <w:color w:val="000000" w:themeColor="text1"/>
          <w:sz w:val="24"/>
          <w:szCs w:val="24"/>
        </w:rPr>
        <w:t>, дом 12, 2 этаж, казённое учреждение Воронежской области «Фонд государственного имущества», тел. (473) 212-70-01, факс 255-35-01.</w:t>
      </w:r>
    </w:p>
    <w:p w:rsidR="00A75C9D" w:rsidRPr="00544AAE" w:rsidRDefault="00A75C9D" w:rsidP="00A75C9D">
      <w:pPr>
        <w:pStyle w:val="normal"/>
        <w:widowControl w:val="0"/>
        <w:tabs>
          <w:tab w:val="center" w:pos="4677"/>
          <w:tab w:val="right" w:pos="9355"/>
        </w:tabs>
        <w:ind w:firstLine="709"/>
        <w:contextualSpacing w:val="0"/>
        <w:jc w:val="both"/>
        <w:rPr>
          <w:color w:val="000000" w:themeColor="text1"/>
        </w:rPr>
      </w:pPr>
      <w:r w:rsidRPr="00544AAE">
        <w:rPr>
          <w:color w:val="000000" w:themeColor="text1"/>
          <w:sz w:val="24"/>
          <w:szCs w:val="24"/>
        </w:rPr>
        <w:t xml:space="preserve">г. Воронеж, ул. </w:t>
      </w:r>
      <w:proofErr w:type="spellStart"/>
      <w:r w:rsidRPr="00544AAE">
        <w:rPr>
          <w:color w:val="000000" w:themeColor="text1"/>
          <w:sz w:val="24"/>
          <w:szCs w:val="24"/>
        </w:rPr>
        <w:t>Плехановская</w:t>
      </w:r>
      <w:proofErr w:type="spellEnd"/>
      <w:r w:rsidRPr="00544AAE">
        <w:rPr>
          <w:color w:val="000000" w:themeColor="text1"/>
          <w:sz w:val="24"/>
          <w:szCs w:val="24"/>
        </w:rPr>
        <w:t xml:space="preserve">, 53, </w:t>
      </w:r>
      <w:proofErr w:type="spellStart"/>
      <w:r w:rsidRPr="00544AAE">
        <w:rPr>
          <w:color w:val="000000" w:themeColor="text1"/>
          <w:sz w:val="24"/>
          <w:szCs w:val="24"/>
        </w:rPr>
        <w:t>оф</w:t>
      </w:r>
      <w:proofErr w:type="spellEnd"/>
      <w:r w:rsidRPr="00544AAE">
        <w:rPr>
          <w:color w:val="000000" w:themeColor="text1"/>
          <w:sz w:val="24"/>
          <w:szCs w:val="24"/>
        </w:rPr>
        <w:t>. 402, 4 этаж, отдел природных ресурсов департамента природных ресурсов и экологии Воронежской области, тел. (473) 212-75-84.</w:t>
      </w:r>
    </w:p>
    <w:p w:rsidR="00A75C9D" w:rsidRPr="00544AAE" w:rsidRDefault="00A75C9D" w:rsidP="00A75C9D">
      <w:pPr>
        <w:pStyle w:val="normal"/>
        <w:rPr>
          <w:color w:val="000000" w:themeColor="text1"/>
        </w:rPr>
      </w:pPr>
      <w:r w:rsidRPr="00544AAE">
        <w:rPr>
          <w:color w:val="000000" w:themeColor="text1"/>
        </w:rPr>
        <w:br w:type="page"/>
      </w:r>
    </w:p>
    <w:p w:rsidR="00A75C9D" w:rsidRPr="00544AAE" w:rsidRDefault="00A75C9D" w:rsidP="00A75C9D">
      <w:pPr>
        <w:pStyle w:val="normal"/>
        <w:widowControl w:val="0"/>
        <w:tabs>
          <w:tab w:val="center" w:pos="4677"/>
          <w:tab w:val="right" w:pos="9355"/>
        </w:tabs>
        <w:ind w:firstLine="709"/>
        <w:contextualSpacing w:val="0"/>
        <w:jc w:val="right"/>
        <w:rPr>
          <w:color w:val="000000" w:themeColor="text1"/>
        </w:rPr>
      </w:pPr>
      <w:r w:rsidRPr="00544AAE">
        <w:rPr>
          <w:color w:val="000000" w:themeColor="text1"/>
          <w:sz w:val="24"/>
          <w:szCs w:val="24"/>
        </w:rPr>
        <w:lastRenderedPageBreak/>
        <w:t xml:space="preserve">Приложение № 1 </w:t>
      </w:r>
    </w:p>
    <w:p w:rsidR="00A75C9D" w:rsidRPr="00544AAE" w:rsidRDefault="00A75C9D" w:rsidP="00A75C9D">
      <w:pPr>
        <w:pStyle w:val="normal"/>
        <w:tabs>
          <w:tab w:val="left" w:pos="941"/>
          <w:tab w:val="left" w:pos="4594"/>
          <w:tab w:val="left" w:pos="5050"/>
          <w:tab w:val="left" w:pos="6576"/>
          <w:tab w:val="left" w:pos="9874"/>
        </w:tabs>
        <w:contextualSpacing w:val="0"/>
        <w:jc w:val="center"/>
        <w:rPr>
          <w:color w:val="000000" w:themeColor="text1"/>
        </w:rPr>
      </w:pPr>
    </w:p>
    <w:p w:rsidR="00A75C9D" w:rsidRPr="00544AAE" w:rsidRDefault="00A75C9D" w:rsidP="00A75C9D">
      <w:pPr>
        <w:pStyle w:val="normal"/>
        <w:contextualSpacing w:val="0"/>
        <w:rPr>
          <w:color w:val="000000" w:themeColor="text1"/>
        </w:rPr>
      </w:pPr>
      <w:r w:rsidRPr="00544AAE">
        <w:rPr>
          <w:color w:val="000000" w:themeColor="text1"/>
          <w:sz w:val="24"/>
          <w:szCs w:val="24"/>
        </w:rPr>
        <w:t>№ _____________</w:t>
      </w:r>
      <w:r w:rsidRPr="00544AAE">
        <w:rPr>
          <w:color w:val="000000" w:themeColor="text1"/>
          <w:sz w:val="24"/>
          <w:szCs w:val="24"/>
        </w:rPr>
        <w:tab/>
      </w:r>
      <w:r w:rsidRPr="00544AAE">
        <w:rPr>
          <w:color w:val="000000" w:themeColor="text1"/>
          <w:sz w:val="24"/>
          <w:szCs w:val="24"/>
        </w:rPr>
        <w:tab/>
      </w:r>
      <w:r w:rsidRPr="00544AAE">
        <w:rPr>
          <w:color w:val="000000" w:themeColor="text1"/>
          <w:sz w:val="24"/>
          <w:szCs w:val="24"/>
        </w:rPr>
        <w:tab/>
      </w:r>
      <w:r w:rsidRPr="00544AAE">
        <w:rPr>
          <w:color w:val="000000" w:themeColor="text1"/>
          <w:sz w:val="24"/>
          <w:szCs w:val="24"/>
        </w:rPr>
        <w:tab/>
        <w:t xml:space="preserve">                                КУ </w:t>
      </w:r>
      <w:proofErr w:type="gramStart"/>
      <w:r w:rsidRPr="00544AAE">
        <w:rPr>
          <w:color w:val="000000" w:themeColor="text1"/>
          <w:sz w:val="24"/>
          <w:szCs w:val="24"/>
        </w:rPr>
        <w:t>ВО</w:t>
      </w:r>
      <w:proofErr w:type="gramEnd"/>
      <w:r w:rsidRPr="00544AAE">
        <w:rPr>
          <w:color w:val="000000" w:themeColor="text1"/>
          <w:sz w:val="24"/>
          <w:szCs w:val="24"/>
        </w:rPr>
        <w:t xml:space="preserve"> «Фонд госимущества</w:t>
      </w:r>
    </w:p>
    <w:p w:rsidR="00A75C9D" w:rsidRPr="00544AAE" w:rsidRDefault="00A75C9D" w:rsidP="00A75C9D">
      <w:pPr>
        <w:pStyle w:val="normal"/>
        <w:contextualSpacing w:val="0"/>
        <w:rPr>
          <w:color w:val="000000" w:themeColor="text1"/>
        </w:rPr>
      </w:pPr>
      <w:r w:rsidRPr="00544AAE">
        <w:rPr>
          <w:color w:val="000000" w:themeColor="text1"/>
          <w:sz w:val="24"/>
          <w:szCs w:val="24"/>
        </w:rPr>
        <w:t>«_____»___________201</w:t>
      </w:r>
      <w:r w:rsidRPr="00544AAE">
        <w:rPr>
          <w:color w:val="000000" w:themeColor="text1"/>
          <w:sz w:val="24"/>
          <w:szCs w:val="24"/>
          <w:u w:val="single"/>
        </w:rPr>
        <w:t xml:space="preserve">    </w:t>
      </w:r>
      <w:r w:rsidRPr="00544AAE">
        <w:rPr>
          <w:color w:val="000000" w:themeColor="text1"/>
          <w:sz w:val="24"/>
          <w:szCs w:val="24"/>
        </w:rPr>
        <w:t xml:space="preserve"> г.</w:t>
      </w:r>
      <w:r w:rsidRPr="00544AAE">
        <w:rPr>
          <w:color w:val="000000" w:themeColor="text1"/>
          <w:sz w:val="24"/>
          <w:szCs w:val="24"/>
        </w:rPr>
        <w:tab/>
      </w:r>
      <w:r w:rsidRPr="00544AAE">
        <w:rPr>
          <w:color w:val="000000" w:themeColor="text1"/>
          <w:sz w:val="24"/>
          <w:szCs w:val="24"/>
        </w:rPr>
        <w:tab/>
      </w:r>
      <w:r w:rsidRPr="00544AAE">
        <w:rPr>
          <w:color w:val="000000" w:themeColor="text1"/>
          <w:sz w:val="24"/>
          <w:szCs w:val="24"/>
        </w:rPr>
        <w:tab/>
        <w:t xml:space="preserve">                         Воронежской области»</w:t>
      </w:r>
    </w:p>
    <w:p w:rsidR="00A75C9D" w:rsidRPr="00544AAE" w:rsidRDefault="00A75C9D" w:rsidP="00A75C9D">
      <w:pPr>
        <w:pStyle w:val="normal"/>
        <w:contextualSpacing w:val="0"/>
        <w:rPr>
          <w:color w:val="000000" w:themeColor="text1"/>
        </w:rPr>
      </w:pPr>
      <w:r w:rsidRPr="00544AAE">
        <w:rPr>
          <w:color w:val="000000" w:themeColor="text1"/>
          <w:sz w:val="24"/>
          <w:szCs w:val="24"/>
        </w:rPr>
        <w:t xml:space="preserve">  </w:t>
      </w:r>
      <w:proofErr w:type="spellStart"/>
      <w:r w:rsidRPr="00544AAE">
        <w:rPr>
          <w:color w:val="000000" w:themeColor="text1"/>
          <w:sz w:val="24"/>
          <w:szCs w:val="24"/>
        </w:rPr>
        <w:t>_____час</w:t>
      </w:r>
      <w:proofErr w:type="spellEnd"/>
      <w:proofErr w:type="gramStart"/>
      <w:r w:rsidRPr="00544AAE">
        <w:rPr>
          <w:color w:val="000000" w:themeColor="text1"/>
          <w:sz w:val="24"/>
          <w:szCs w:val="24"/>
        </w:rPr>
        <w:t>.</w:t>
      </w:r>
      <w:proofErr w:type="gramEnd"/>
      <w:r w:rsidRPr="00544AAE">
        <w:rPr>
          <w:color w:val="000000" w:themeColor="text1"/>
          <w:sz w:val="24"/>
          <w:szCs w:val="24"/>
        </w:rPr>
        <w:t xml:space="preserve"> </w:t>
      </w:r>
      <w:proofErr w:type="spellStart"/>
      <w:r w:rsidRPr="00544AAE">
        <w:rPr>
          <w:color w:val="000000" w:themeColor="text1"/>
          <w:sz w:val="24"/>
          <w:szCs w:val="24"/>
        </w:rPr>
        <w:t>____</w:t>
      </w:r>
      <w:proofErr w:type="gramStart"/>
      <w:r w:rsidRPr="00544AAE">
        <w:rPr>
          <w:color w:val="000000" w:themeColor="text1"/>
          <w:sz w:val="24"/>
          <w:szCs w:val="24"/>
        </w:rPr>
        <w:t>м</w:t>
      </w:r>
      <w:proofErr w:type="gramEnd"/>
      <w:r w:rsidRPr="00544AAE">
        <w:rPr>
          <w:color w:val="000000" w:themeColor="text1"/>
          <w:sz w:val="24"/>
          <w:szCs w:val="24"/>
        </w:rPr>
        <w:t>ин</w:t>
      </w:r>
      <w:proofErr w:type="spellEnd"/>
      <w:r w:rsidRPr="00544AAE">
        <w:rPr>
          <w:color w:val="000000" w:themeColor="text1"/>
          <w:sz w:val="24"/>
          <w:szCs w:val="24"/>
        </w:rPr>
        <w:t>.</w:t>
      </w:r>
    </w:p>
    <w:p w:rsidR="00A75C9D" w:rsidRPr="00544AAE" w:rsidRDefault="00A75C9D" w:rsidP="00A75C9D">
      <w:pPr>
        <w:pStyle w:val="normal"/>
        <w:keepNext/>
        <w:widowControl w:val="0"/>
        <w:contextualSpacing w:val="0"/>
        <w:jc w:val="center"/>
        <w:rPr>
          <w:color w:val="000000" w:themeColor="text1"/>
        </w:rPr>
      </w:pPr>
      <w:r w:rsidRPr="00544AAE">
        <w:rPr>
          <w:color w:val="000000" w:themeColor="text1"/>
          <w:sz w:val="24"/>
          <w:szCs w:val="24"/>
        </w:rPr>
        <w:t>ЗАЯВКА НА УЧАСТИЕ В АУКЦИОНЕ</w:t>
      </w:r>
    </w:p>
    <w:p w:rsidR="00A75C9D" w:rsidRPr="00544AAE" w:rsidRDefault="00A75C9D" w:rsidP="006D46A5">
      <w:pPr>
        <w:pStyle w:val="normal"/>
        <w:widowControl w:val="0"/>
        <w:tabs>
          <w:tab w:val="left" w:pos="9163"/>
          <w:tab w:val="left" w:pos="9720"/>
          <w:tab w:val="left" w:pos="9900"/>
        </w:tabs>
        <w:contextualSpacing w:val="0"/>
        <w:jc w:val="center"/>
        <w:rPr>
          <w:color w:val="000000" w:themeColor="text1"/>
        </w:rPr>
      </w:pPr>
      <w:r w:rsidRPr="00544AAE">
        <w:rPr>
          <w:color w:val="000000" w:themeColor="text1"/>
          <w:sz w:val="26"/>
          <w:szCs w:val="26"/>
        </w:rPr>
        <w:t>на право</w:t>
      </w:r>
      <w:r w:rsidRPr="00544AAE">
        <w:rPr>
          <w:color w:val="000000" w:themeColor="text1"/>
          <w:sz w:val="24"/>
          <w:szCs w:val="24"/>
        </w:rPr>
        <w:t xml:space="preserve"> </w:t>
      </w:r>
      <w:r w:rsidRPr="00544AAE">
        <w:rPr>
          <w:color w:val="000000" w:themeColor="text1"/>
          <w:sz w:val="26"/>
          <w:szCs w:val="26"/>
        </w:rPr>
        <w:t>пользования участком недр местного значения «</w:t>
      </w:r>
      <w:r w:rsidR="006A0B46" w:rsidRPr="00544AAE">
        <w:rPr>
          <w:color w:val="000000" w:themeColor="text1"/>
          <w:sz w:val="26"/>
          <w:szCs w:val="26"/>
        </w:rPr>
        <w:t>Петровский</w:t>
      </w:r>
      <w:r w:rsidRPr="00544AAE">
        <w:rPr>
          <w:color w:val="000000" w:themeColor="text1"/>
          <w:sz w:val="26"/>
          <w:szCs w:val="26"/>
        </w:rPr>
        <w:t xml:space="preserve">» в </w:t>
      </w:r>
      <w:r w:rsidR="006A0B46" w:rsidRPr="00544AAE">
        <w:rPr>
          <w:color w:val="000000" w:themeColor="text1"/>
          <w:sz w:val="26"/>
          <w:szCs w:val="26"/>
        </w:rPr>
        <w:t>Хохольском</w:t>
      </w:r>
      <w:r w:rsidRPr="00544AAE">
        <w:rPr>
          <w:color w:val="000000" w:themeColor="text1"/>
          <w:sz w:val="26"/>
          <w:szCs w:val="26"/>
        </w:rPr>
        <w:t xml:space="preserve">  муниципальном районе Воронежской области </w:t>
      </w:r>
      <w:r w:rsidR="006D46A5">
        <w:rPr>
          <w:color w:val="000000" w:themeColor="text1"/>
          <w:sz w:val="26"/>
          <w:szCs w:val="26"/>
        </w:rPr>
        <w:t xml:space="preserve">в целях </w:t>
      </w:r>
      <w:r w:rsidR="006D46A5" w:rsidRPr="006D46A5">
        <w:rPr>
          <w:color w:val="000000" w:themeColor="text1"/>
          <w:sz w:val="26"/>
          <w:szCs w:val="26"/>
        </w:rPr>
        <w:t>геологического изучения, разведки и добычи песков, глин</w:t>
      </w:r>
    </w:p>
    <w:p w:rsidR="00A75C9D" w:rsidRPr="00544AAE" w:rsidRDefault="00A75C9D" w:rsidP="00A75C9D">
      <w:pPr>
        <w:pStyle w:val="normal"/>
        <w:widowControl w:val="0"/>
        <w:contextualSpacing w:val="0"/>
        <w:jc w:val="both"/>
        <w:rPr>
          <w:color w:val="000000" w:themeColor="text1"/>
        </w:rPr>
      </w:pPr>
      <w:r w:rsidRPr="00544AAE">
        <w:rPr>
          <w:color w:val="000000" w:themeColor="text1"/>
          <w:sz w:val="24"/>
          <w:szCs w:val="24"/>
        </w:rPr>
        <w:t>Заявитель  ________________________________________________________________________________</w:t>
      </w:r>
    </w:p>
    <w:p w:rsidR="00A75C9D" w:rsidRPr="00544AAE" w:rsidRDefault="00A75C9D" w:rsidP="00A75C9D">
      <w:pPr>
        <w:pStyle w:val="normal"/>
        <w:widowControl w:val="0"/>
        <w:tabs>
          <w:tab w:val="left" w:pos="187"/>
        </w:tabs>
        <w:ind w:firstLine="663"/>
        <w:contextualSpacing w:val="0"/>
        <w:jc w:val="center"/>
        <w:rPr>
          <w:color w:val="000000" w:themeColor="text1"/>
          <w:sz w:val="18"/>
          <w:szCs w:val="18"/>
        </w:rPr>
      </w:pPr>
      <w:r w:rsidRPr="00544AAE">
        <w:rPr>
          <w:color w:val="000000" w:themeColor="text1"/>
          <w:sz w:val="18"/>
          <w:szCs w:val="18"/>
        </w:rPr>
        <w:t>(полное официальное наименование заявителя; если заявка подается  от простого товарищества, то перечисляются все его участники; адрес, ОРГН, ИНН  и банковские реквизиты)</w:t>
      </w:r>
    </w:p>
    <w:p w:rsidR="00A75C9D" w:rsidRPr="00207034" w:rsidRDefault="00A75C9D" w:rsidP="00A75C9D">
      <w:pPr>
        <w:pStyle w:val="normal"/>
        <w:widowControl w:val="0"/>
        <w:contextualSpacing w:val="0"/>
        <w:jc w:val="both"/>
        <w:rPr>
          <w:color w:val="000000" w:themeColor="text1"/>
        </w:rPr>
      </w:pPr>
      <w:proofErr w:type="gramStart"/>
      <w:r w:rsidRPr="00544AAE">
        <w:rPr>
          <w:color w:val="000000" w:themeColor="text1"/>
          <w:sz w:val="24"/>
          <w:szCs w:val="24"/>
        </w:rPr>
        <w:t xml:space="preserve">извещает о своем желании принять участие в аукционе на право пользования участком недр местного значения </w:t>
      </w:r>
      <w:r w:rsidR="006A0B46" w:rsidRPr="00544AAE">
        <w:rPr>
          <w:color w:val="000000" w:themeColor="text1"/>
          <w:sz w:val="24"/>
          <w:szCs w:val="24"/>
        </w:rPr>
        <w:t>«Петровский» в Хохольском муниципальном районе Воронежской</w:t>
      </w:r>
      <w:r w:rsidR="006A0B46" w:rsidRPr="00207034">
        <w:rPr>
          <w:color w:val="000000" w:themeColor="text1"/>
          <w:sz w:val="24"/>
          <w:szCs w:val="24"/>
        </w:rPr>
        <w:t xml:space="preserve"> области </w:t>
      </w:r>
      <w:r w:rsidR="006D46A5" w:rsidRPr="006D46A5">
        <w:rPr>
          <w:color w:val="000000" w:themeColor="text1"/>
          <w:sz w:val="24"/>
          <w:szCs w:val="24"/>
        </w:rPr>
        <w:t xml:space="preserve">в целях геологического изучения, разведки и добычи песков, глин </w:t>
      </w:r>
      <w:r w:rsidRPr="00207034">
        <w:rPr>
          <w:color w:val="000000" w:themeColor="text1"/>
          <w:sz w:val="24"/>
          <w:szCs w:val="24"/>
        </w:rPr>
        <w:t>на условиях, объявленных департаментом  природных ресурсов и экологии Воронежской области, который состоится ________________ 201</w:t>
      </w:r>
      <w:r w:rsidRPr="00207034">
        <w:rPr>
          <w:color w:val="000000" w:themeColor="text1"/>
          <w:sz w:val="24"/>
          <w:szCs w:val="24"/>
          <w:u w:val="single"/>
        </w:rPr>
        <w:t xml:space="preserve">  </w:t>
      </w:r>
      <w:r w:rsidRPr="00207034">
        <w:rPr>
          <w:color w:val="000000" w:themeColor="text1"/>
          <w:sz w:val="24"/>
          <w:szCs w:val="24"/>
        </w:rPr>
        <w:t xml:space="preserve"> г. в г. Воронеж на условиях, утверждённых департаментом природных ресурсов и  экологии Воронежской области.</w:t>
      </w:r>
      <w:proofErr w:type="gramEnd"/>
    </w:p>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rPr>
        <w:t xml:space="preserve">_________________________________________________ принимает на себя обязательства </w:t>
      </w:r>
      <w:proofErr w:type="gramStart"/>
      <w:r w:rsidRPr="00207034">
        <w:rPr>
          <w:color w:val="000000" w:themeColor="text1"/>
          <w:sz w:val="24"/>
          <w:szCs w:val="24"/>
        </w:rPr>
        <w:t>по</w:t>
      </w:r>
      <w:proofErr w:type="gramEnd"/>
    </w:p>
    <w:p w:rsidR="00A75C9D" w:rsidRPr="00207034" w:rsidRDefault="00A75C9D" w:rsidP="00A75C9D">
      <w:pPr>
        <w:pStyle w:val="normal"/>
        <w:widowControl w:val="0"/>
        <w:tabs>
          <w:tab w:val="left" w:pos="0"/>
        </w:tabs>
        <w:ind w:firstLine="1985"/>
        <w:contextualSpacing w:val="0"/>
        <w:jc w:val="both"/>
        <w:rPr>
          <w:color w:val="000000" w:themeColor="text1"/>
          <w:sz w:val="18"/>
          <w:szCs w:val="18"/>
        </w:rPr>
      </w:pPr>
      <w:r w:rsidRPr="00207034">
        <w:rPr>
          <w:color w:val="000000" w:themeColor="text1"/>
          <w:sz w:val="18"/>
          <w:szCs w:val="18"/>
        </w:rPr>
        <w:t xml:space="preserve"> (наименование заявителя)  </w:t>
      </w:r>
    </w:p>
    <w:p w:rsidR="006A0B46" w:rsidRPr="00207034" w:rsidRDefault="00A75C9D" w:rsidP="00A75C9D">
      <w:pPr>
        <w:pStyle w:val="normal"/>
        <w:widowControl w:val="0"/>
        <w:tabs>
          <w:tab w:val="left" w:pos="0"/>
        </w:tabs>
        <w:contextualSpacing w:val="0"/>
        <w:jc w:val="both"/>
        <w:rPr>
          <w:color w:val="000000" w:themeColor="text1"/>
          <w:sz w:val="24"/>
          <w:szCs w:val="24"/>
        </w:rPr>
      </w:pPr>
      <w:r w:rsidRPr="00207034">
        <w:rPr>
          <w:color w:val="000000" w:themeColor="text1"/>
          <w:sz w:val="24"/>
          <w:szCs w:val="24"/>
        </w:rPr>
        <w:t xml:space="preserve">безусловному соблюдению правил участия в аукционе, в соответствии с условиями аукциона на право пользования участком недр местного </w:t>
      </w:r>
      <w:r w:rsidR="006A0B46" w:rsidRPr="00207034">
        <w:rPr>
          <w:color w:val="000000" w:themeColor="text1"/>
          <w:sz w:val="24"/>
          <w:szCs w:val="24"/>
        </w:rPr>
        <w:t xml:space="preserve">«Петровский» в Хохольском  муниципальном районе Воронежской области </w:t>
      </w:r>
      <w:r w:rsidR="006D46A5" w:rsidRPr="006D46A5">
        <w:rPr>
          <w:color w:val="000000" w:themeColor="text1"/>
          <w:sz w:val="24"/>
          <w:szCs w:val="24"/>
        </w:rPr>
        <w:t>в целях геологического изучения, разведки и добычи песков, глин</w:t>
      </w:r>
    </w:p>
    <w:p w:rsidR="00A75C9D" w:rsidRPr="00207034" w:rsidRDefault="00A75C9D" w:rsidP="00A75C9D">
      <w:pPr>
        <w:pStyle w:val="normal"/>
        <w:widowControl w:val="0"/>
        <w:tabs>
          <w:tab w:val="left" w:pos="0"/>
        </w:tabs>
        <w:contextualSpacing w:val="0"/>
        <w:jc w:val="both"/>
        <w:rPr>
          <w:color w:val="000000" w:themeColor="text1"/>
        </w:rPr>
      </w:pPr>
      <w:r w:rsidRPr="00207034">
        <w:rPr>
          <w:color w:val="000000" w:themeColor="text1"/>
          <w:sz w:val="24"/>
          <w:szCs w:val="24"/>
        </w:rPr>
        <w:t xml:space="preserve">Заявитель </w:t>
      </w:r>
    </w:p>
    <w:p w:rsidR="00A75C9D" w:rsidRPr="00207034" w:rsidRDefault="00A75C9D" w:rsidP="00A75C9D">
      <w:pPr>
        <w:pStyle w:val="normal"/>
        <w:widowControl w:val="0"/>
        <w:tabs>
          <w:tab w:val="left" w:pos="0"/>
        </w:tabs>
        <w:contextualSpacing w:val="0"/>
        <w:jc w:val="both"/>
        <w:rPr>
          <w:color w:val="000000" w:themeColor="text1"/>
        </w:rPr>
      </w:pPr>
      <w:r w:rsidRPr="00207034">
        <w:rPr>
          <w:color w:val="000000" w:themeColor="text1"/>
          <w:sz w:val="24"/>
          <w:szCs w:val="24"/>
        </w:rPr>
        <w:t xml:space="preserve">_______________________________________________________________________________ </w:t>
      </w:r>
    </w:p>
    <w:p w:rsidR="00A75C9D" w:rsidRPr="00207034" w:rsidRDefault="00A75C9D" w:rsidP="00A75C9D">
      <w:pPr>
        <w:pStyle w:val="normal"/>
        <w:widowControl w:val="0"/>
        <w:tabs>
          <w:tab w:val="left" w:pos="0"/>
        </w:tabs>
        <w:contextualSpacing w:val="0"/>
        <w:jc w:val="center"/>
        <w:rPr>
          <w:color w:val="000000" w:themeColor="text1"/>
          <w:sz w:val="18"/>
          <w:szCs w:val="18"/>
        </w:rPr>
      </w:pPr>
      <w:r w:rsidRPr="00207034">
        <w:rPr>
          <w:color w:val="000000" w:themeColor="text1"/>
          <w:sz w:val="18"/>
          <w:szCs w:val="18"/>
        </w:rPr>
        <w:t xml:space="preserve">(наименование заявителя) </w:t>
      </w:r>
    </w:p>
    <w:p w:rsidR="00A75C9D" w:rsidRPr="00207034" w:rsidRDefault="00A75C9D" w:rsidP="00A75C9D">
      <w:pPr>
        <w:pStyle w:val="normal"/>
        <w:widowControl w:val="0"/>
        <w:contextualSpacing w:val="0"/>
        <w:jc w:val="both"/>
        <w:rPr>
          <w:color w:val="000000" w:themeColor="text1"/>
          <w:sz w:val="24"/>
          <w:szCs w:val="24"/>
        </w:rPr>
      </w:pPr>
      <w:proofErr w:type="gramStart"/>
      <w:r w:rsidRPr="00207034">
        <w:rPr>
          <w:color w:val="000000" w:themeColor="text1"/>
          <w:sz w:val="24"/>
          <w:szCs w:val="24"/>
        </w:rPr>
        <w:t xml:space="preserve">согласен в случае получения извещения о допуске к участию в аукционе, заключить договор о задатке, внести задаток в сумме </w:t>
      </w:r>
      <w:r w:rsidRPr="00207034">
        <w:rPr>
          <w:b/>
          <w:color w:val="000000" w:themeColor="text1"/>
          <w:sz w:val="24"/>
          <w:szCs w:val="24"/>
        </w:rPr>
        <w:t>_________________</w:t>
      </w:r>
      <w:r w:rsidRPr="00207034">
        <w:rPr>
          <w:color w:val="000000" w:themeColor="text1"/>
          <w:sz w:val="24"/>
          <w:szCs w:val="24"/>
        </w:rPr>
        <w:t xml:space="preserve"> рублей на условиях и в сроки, указанные в договоре о задатке, согласно приложению № 3 к условиям и порядку проведения аукциона на право пользования участком недр местного значения </w:t>
      </w:r>
      <w:r w:rsidR="006A0B46" w:rsidRPr="00207034">
        <w:rPr>
          <w:color w:val="000000" w:themeColor="text1"/>
          <w:sz w:val="24"/>
          <w:szCs w:val="24"/>
        </w:rPr>
        <w:t xml:space="preserve">«Петровский» в Хохольском  муниципальном районе Воронежской области </w:t>
      </w:r>
      <w:r w:rsidR="006D46A5" w:rsidRPr="006D46A5">
        <w:rPr>
          <w:color w:val="000000" w:themeColor="text1"/>
          <w:sz w:val="24"/>
          <w:szCs w:val="24"/>
        </w:rPr>
        <w:t>в целях геологического изучения, разведки и добычи</w:t>
      </w:r>
      <w:proofErr w:type="gramEnd"/>
      <w:r w:rsidR="006D46A5" w:rsidRPr="006D46A5">
        <w:rPr>
          <w:color w:val="000000" w:themeColor="text1"/>
          <w:sz w:val="24"/>
          <w:szCs w:val="24"/>
        </w:rPr>
        <w:t xml:space="preserve"> песков, глин</w:t>
      </w:r>
    </w:p>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rPr>
        <w:t xml:space="preserve">Заявитель </w:t>
      </w:r>
    </w:p>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rPr>
        <w:t>___________________________________________________</w:t>
      </w:r>
      <w:r w:rsidR="00BA5567">
        <w:rPr>
          <w:color w:val="000000" w:themeColor="text1"/>
          <w:sz w:val="24"/>
          <w:szCs w:val="24"/>
        </w:rPr>
        <w:t>_________</w:t>
      </w:r>
      <w:r w:rsidRPr="00207034">
        <w:rPr>
          <w:color w:val="000000" w:themeColor="text1"/>
          <w:sz w:val="24"/>
          <w:szCs w:val="24"/>
        </w:rPr>
        <w:t>____________________</w:t>
      </w:r>
    </w:p>
    <w:p w:rsidR="00A75C9D" w:rsidRPr="00207034" w:rsidRDefault="00A75C9D" w:rsidP="00A75C9D">
      <w:pPr>
        <w:pStyle w:val="normal"/>
        <w:widowControl w:val="0"/>
        <w:tabs>
          <w:tab w:val="left" w:pos="0"/>
        </w:tabs>
        <w:contextualSpacing w:val="0"/>
        <w:jc w:val="center"/>
        <w:rPr>
          <w:color w:val="000000" w:themeColor="text1"/>
          <w:sz w:val="18"/>
          <w:szCs w:val="18"/>
        </w:rPr>
      </w:pPr>
      <w:r w:rsidRPr="00207034">
        <w:rPr>
          <w:color w:val="000000" w:themeColor="text1"/>
          <w:sz w:val="18"/>
          <w:szCs w:val="18"/>
        </w:rPr>
        <w:t xml:space="preserve">(наименование заявителя) </w:t>
      </w:r>
    </w:p>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rPr>
        <w:t xml:space="preserve">выражает согласие с условиями пользования участком недр и в случае признания его победителем в аукционе, согласен на включение их в состав лицензии на право пользования недрами. </w:t>
      </w:r>
    </w:p>
    <w:p w:rsidR="00BA5567" w:rsidRDefault="00BA5567" w:rsidP="00A75C9D">
      <w:pPr>
        <w:pStyle w:val="normal"/>
        <w:widowControl w:val="0"/>
        <w:ind w:firstLine="709"/>
        <w:contextualSpacing w:val="0"/>
        <w:jc w:val="both"/>
        <w:rPr>
          <w:color w:val="000000" w:themeColor="text1"/>
          <w:sz w:val="24"/>
          <w:szCs w:val="24"/>
        </w:rPr>
      </w:pPr>
    </w:p>
    <w:p w:rsidR="00A75C9D" w:rsidRPr="00207034" w:rsidRDefault="00A75C9D" w:rsidP="00A75C9D">
      <w:pPr>
        <w:pStyle w:val="normal"/>
        <w:widowControl w:val="0"/>
        <w:ind w:firstLine="709"/>
        <w:contextualSpacing w:val="0"/>
        <w:jc w:val="both"/>
        <w:rPr>
          <w:color w:val="000000" w:themeColor="text1"/>
        </w:rPr>
      </w:pPr>
      <w:r w:rsidRPr="00207034">
        <w:rPr>
          <w:color w:val="000000" w:themeColor="text1"/>
          <w:sz w:val="24"/>
          <w:szCs w:val="24"/>
        </w:rPr>
        <w:t>Заявитель _______________                       ____________________________________</w:t>
      </w:r>
    </w:p>
    <w:p w:rsidR="00A75C9D" w:rsidRPr="00207034" w:rsidRDefault="00A75C9D" w:rsidP="00A75C9D">
      <w:pPr>
        <w:pStyle w:val="normal"/>
        <w:widowControl w:val="0"/>
        <w:ind w:firstLine="1985"/>
        <w:contextualSpacing w:val="0"/>
        <w:jc w:val="both"/>
        <w:rPr>
          <w:color w:val="000000" w:themeColor="text1"/>
        </w:rPr>
      </w:pPr>
      <w:r w:rsidRPr="00207034">
        <w:rPr>
          <w:i/>
          <w:color w:val="000000" w:themeColor="text1"/>
          <w:sz w:val="24"/>
          <w:szCs w:val="24"/>
        </w:rPr>
        <w:t xml:space="preserve">          подпись                                              расшифровка подписи                 </w:t>
      </w:r>
      <w:r w:rsidRPr="00207034">
        <w:rPr>
          <w:color w:val="000000" w:themeColor="text1"/>
          <w:sz w:val="24"/>
          <w:szCs w:val="24"/>
        </w:rPr>
        <w:t xml:space="preserve"> </w:t>
      </w:r>
    </w:p>
    <w:p w:rsidR="00A75C9D" w:rsidRPr="00207034" w:rsidRDefault="00A75C9D" w:rsidP="00A75C9D">
      <w:pPr>
        <w:pStyle w:val="normal"/>
        <w:rPr>
          <w:color w:val="000000" w:themeColor="text1"/>
        </w:rPr>
      </w:pPr>
      <w:r w:rsidRPr="00207034">
        <w:rPr>
          <w:color w:val="000000" w:themeColor="text1"/>
          <w:sz w:val="24"/>
          <w:szCs w:val="24"/>
        </w:rPr>
        <w:t xml:space="preserve">                                                м.п.</w:t>
      </w:r>
      <w:r w:rsidRPr="00207034">
        <w:rPr>
          <w:color w:val="000000" w:themeColor="text1"/>
        </w:rPr>
        <w:br w:type="page"/>
      </w:r>
    </w:p>
    <w:p w:rsidR="00A75C9D" w:rsidRPr="00207034" w:rsidRDefault="00A75C9D" w:rsidP="00A75C9D">
      <w:pPr>
        <w:pStyle w:val="normal"/>
        <w:widowControl w:val="0"/>
        <w:contextualSpacing w:val="0"/>
        <w:jc w:val="right"/>
        <w:rPr>
          <w:color w:val="000000" w:themeColor="text1"/>
        </w:rPr>
      </w:pPr>
      <w:r w:rsidRPr="00207034">
        <w:rPr>
          <w:color w:val="000000" w:themeColor="text1"/>
          <w:sz w:val="24"/>
          <w:szCs w:val="24"/>
        </w:rPr>
        <w:lastRenderedPageBreak/>
        <w:t>Приложение  № 2</w:t>
      </w:r>
    </w:p>
    <w:p w:rsidR="00A75C9D" w:rsidRPr="00207034" w:rsidRDefault="00A75C9D" w:rsidP="00A75C9D">
      <w:pPr>
        <w:pStyle w:val="normal"/>
        <w:widowControl w:val="0"/>
        <w:ind w:firstLine="709"/>
        <w:contextualSpacing w:val="0"/>
        <w:jc w:val="right"/>
        <w:rPr>
          <w:color w:val="000000" w:themeColor="text1"/>
        </w:rPr>
      </w:pPr>
    </w:p>
    <w:p w:rsidR="00A75C9D" w:rsidRPr="00207034" w:rsidRDefault="00A75C9D" w:rsidP="00A75C9D">
      <w:pPr>
        <w:pStyle w:val="normal"/>
        <w:keepNext/>
        <w:widowControl w:val="0"/>
        <w:contextualSpacing w:val="0"/>
        <w:jc w:val="center"/>
        <w:rPr>
          <w:color w:val="000000" w:themeColor="text1"/>
        </w:rPr>
      </w:pPr>
      <w:r w:rsidRPr="00207034">
        <w:rPr>
          <w:color w:val="000000" w:themeColor="text1"/>
          <w:sz w:val="24"/>
          <w:szCs w:val="24"/>
        </w:rPr>
        <w:t>СВЕДЕНИЯ О ЗАЯВИТЕЛЕ</w:t>
      </w:r>
    </w:p>
    <w:p w:rsidR="00A75C9D" w:rsidRPr="00207034" w:rsidRDefault="00A75C9D" w:rsidP="00A75C9D">
      <w:pPr>
        <w:pStyle w:val="normal"/>
        <w:ind w:firstLine="709"/>
        <w:contextualSpacing w:val="0"/>
        <w:jc w:val="both"/>
        <w:rPr>
          <w:color w:val="000000" w:themeColor="text1"/>
          <w:spacing w:val="-2"/>
        </w:rPr>
      </w:pPr>
      <w:r w:rsidRPr="00207034">
        <w:rPr>
          <w:b/>
          <w:color w:val="000000" w:themeColor="text1"/>
          <w:spacing w:val="-2"/>
          <w:sz w:val="24"/>
          <w:szCs w:val="24"/>
        </w:rPr>
        <w:t>Перечень документов, которые являются необходимыми и обязательными, подлежащих предоставлению заявителем:</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а) данные о заявителе, включая место его основной деятельности, его хозяйственные взаимоотношения с финансовыми и производственными партнерами:</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наименование, организационно-правовая форма и место нахождения - для юридического лица;</w:t>
      </w:r>
    </w:p>
    <w:p w:rsidR="00A75C9D" w:rsidRPr="00207034" w:rsidRDefault="00A75C9D" w:rsidP="00A75C9D">
      <w:pPr>
        <w:pStyle w:val="normal"/>
        <w:ind w:firstLine="709"/>
        <w:contextualSpacing w:val="0"/>
        <w:jc w:val="both"/>
        <w:rPr>
          <w:color w:val="000000" w:themeColor="text1"/>
          <w:spacing w:val="-2"/>
        </w:rPr>
      </w:pPr>
      <w:proofErr w:type="gramStart"/>
      <w:r w:rsidRPr="00207034">
        <w:rPr>
          <w:color w:val="000000" w:themeColor="text1"/>
          <w:spacing w:val="-2"/>
          <w:sz w:val="24"/>
          <w:szCs w:val="24"/>
        </w:rPr>
        <w:t>- фамилию, имя, отчество (при наличии), место жительства, копия документа, удостоверяющего личность - для индивидуального предпринимателя;</w:t>
      </w:r>
      <w:proofErr w:type="gramEnd"/>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заверенные в установленном порядке копии учредительных документов юридического лица;</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сведения о хозяйственных взаимоотношениях с основными финансовыми и производственными партнерами;</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б)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w:t>
      </w:r>
      <w:proofErr w:type="gramStart"/>
      <w:r w:rsidRPr="00207034">
        <w:rPr>
          <w:color w:val="000000" w:themeColor="text1"/>
          <w:spacing w:val="-2"/>
          <w:sz w:val="24"/>
          <w:szCs w:val="24"/>
        </w:rPr>
        <w:t>ии ау</w:t>
      </w:r>
      <w:proofErr w:type="gramEnd"/>
      <w:r w:rsidRPr="00207034">
        <w:rPr>
          <w:color w:val="000000" w:themeColor="text1"/>
          <w:spacing w:val="-2"/>
          <w:sz w:val="24"/>
          <w:szCs w:val="24"/>
        </w:rPr>
        <w:t>кционе:</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заверенная в установленном порядке копия решения уполномоченных органов управления заявителя о назначении единоличного исполнительного органа организации;</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доверенность, выданная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выписка из реестра акционеров заявителя, полученная (оформленная) не ранее чем за один месяц до даты подачи заявки на участие в аукционе - для акционерного общества;</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решение уполномоченного органа управления заявителя об участии в аукционе на право пользования недрами данного участка;</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в)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справка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A75C9D" w:rsidRPr="00207034" w:rsidRDefault="00A75C9D" w:rsidP="00A75C9D">
      <w:pPr>
        <w:pStyle w:val="normal"/>
        <w:ind w:firstLine="709"/>
        <w:contextualSpacing w:val="0"/>
        <w:jc w:val="both"/>
        <w:rPr>
          <w:color w:val="000000" w:themeColor="text1"/>
          <w:spacing w:val="-2"/>
        </w:rPr>
      </w:pPr>
      <w:proofErr w:type="gramStart"/>
      <w:r w:rsidRPr="00207034">
        <w:rPr>
          <w:color w:val="000000" w:themeColor="text1"/>
          <w:spacing w:val="-2"/>
          <w:sz w:val="24"/>
          <w:szCs w:val="24"/>
        </w:rPr>
        <w:t>- 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207034">
        <w:rPr>
          <w:color w:val="000000" w:themeColor="text1"/>
          <w:spacing w:val="-2"/>
          <w:sz w:val="24"/>
          <w:szCs w:val="24"/>
        </w:rPr>
        <w:t xml:space="preserve"> связанных заемщиков и т.д.);</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г) данные о технических и технологических и кадровых возможностях:</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A75C9D" w:rsidRPr="00207034" w:rsidRDefault="00A75C9D" w:rsidP="00A75C9D">
      <w:pPr>
        <w:pStyle w:val="normal"/>
        <w:ind w:firstLine="709"/>
        <w:contextualSpacing w:val="0"/>
        <w:jc w:val="both"/>
        <w:rPr>
          <w:color w:val="000000" w:themeColor="text1"/>
          <w:spacing w:val="-2"/>
        </w:rPr>
      </w:pPr>
      <w:proofErr w:type="gramStart"/>
      <w:r w:rsidRPr="00207034">
        <w:rPr>
          <w:color w:val="000000" w:themeColor="text1"/>
          <w:spacing w:val="-2"/>
          <w:sz w:val="24"/>
          <w:szCs w:val="24"/>
        </w:rPr>
        <w:t xml:space="preserve">- копии подрядных договоров со сторонними организациями, привлекаемых в качестве подрядчиков с приложением доказательств наличия у них лицензий на осуществление </w:t>
      </w:r>
      <w:r w:rsidRPr="00207034">
        <w:rPr>
          <w:color w:val="000000" w:themeColor="text1"/>
          <w:spacing w:val="-2"/>
          <w:sz w:val="24"/>
          <w:szCs w:val="24"/>
        </w:rPr>
        <w:lastRenderedPageBreak/>
        <w:t>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w:t>
      </w:r>
      <w:proofErr w:type="gramEnd"/>
      <w:r w:rsidRPr="00207034">
        <w:rPr>
          <w:color w:val="000000" w:themeColor="text1"/>
          <w:spacing w:val="-2"/>
          <w:sz w:val="24"/>
          <w:szCs w:val="24"/>
        </w:rPr>
        <w:t xml:space="preserve"> специалистов и т.д.), технических средств и технологий, необходимых для безопасного и эффективного проведения работ.</w:t>
      </w:r>
    </w:p>
    <w:p w:rsidR="00A75C9D" w:rsidRPr="00207034" w:rsidRDefault="00A75C9D" w:rsidP="00A75C9D">
      <w:pPr>
        <w:pStyle w:val="normal"/>
        <w:ind w:firstLine="709"/>
        <w:contextualSpacing w:val="0"/>
        <w:jc w:val="both"/>
        <w:rPr>
          <w:color w:val="000000" w:themeColor="text1"/>
          <w:spacing w:val="-2"/>
        </w:rPr>
      </w:pPr>
      <w:proofErr w:type="spellStart"/>
      <w:r w:rsidRPr="00207034">
        <w:rPr>
          <w:color w:val="000000" w:themeColor="text1"/>
          <w:spacing w:val="-2"/>
          <w:sz w:val="24"/>
          <w:szCs w:val="24"/>
        </w:rPr>
        <w:t>д</w:t>
      </w:r>
      <w:proofErr w:type="spellEnd"/>
      <w:r w:rsidRPr="00207034">
        <w:rPr>
          <w:color w:val="000000" w:themeColor="text1"/>
          <w:spacing w:val="-2"/>
          <w:sz w:val="24"/>
          <w:szCs w:val="24"/>
        </w:rPr>
        <w:t>) данные о предыдущей деятельности заявителя:</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сведения о полученных лицензиях на право пользования недрами и выполнении условий лицензионных соглашений (имеются в распоряжении Департамента).</w:t>
      </w:r>
    </w:p>
    <w:p w:rsidR="00A75C9D" w:rsidRPr="00207034" w:rsidRDefault="00A75C9D" w:rsidP="00A75C9D">
      <w:pPr>
        <w:pStyle w:val="normal"/>
        <w:widowControl w:val="0"/>
        <w:ind w:firstLine="709"/>
        <w:contextualSpacing w:val="0"/>
        <w:jc w:val="both"/>
        <w:rPr>
          <w:color w:val="000000" w:themeColor="text1"/>
          <w:spacing w:val="-2"/>
        </w:rPr>
      </w:pPr>
      <w:r w:rsidRPr="00207034">
        <w:rPr>
          <w:color w:val="000000" w:themeColor="text1"/>
          <w:spacing w:val="-2"/>
          <w:sz w:val="24"/>
          <w:szCs w:val="24"/>
        </w:rPr>
        <w:t>Копии документов представляются заверенными в установленном порядке.</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A75C9D" w:rsidRPr="00207034" w:rsidRDefault="00A75C9D" w:rsidP="00A75C9D">
      <w:pPr>
        <w:pStyle w:val="normal"/>
        <w:widowControl w:val="0"/>
        <w:ind w:firstLine="709"/>
        <w:contextualSpacing w:val="0"/>
        <w:jc w:val="both"/>
        <w:rPr>
          <w:color w:val="000000" w:themeColor="text1"/>
          <w:spacing w:val="-2"/>
        </w:rPr>
      </w:pPr>
      <w:r w:rsidRPr="00207034">
        <w:rPr>
          <w:color w:val="000000" w:themeColor="text1"/>
          <w:spacing w:val="-2"/>
          <w:sz w:val="24"/>
          <w:szCs w:val="24"/>
        </w:rPr>
        <w:t>Заявка и прилагаемые к заявке документы представляются в запечатанном виде и сопровождаются описью, оформленной на бумаге.</w:t>
      </w:r>
    </w:p>
    <w:p w:rsidR="00A75C9D" w:rsidRPr="00207034" w:rsidRDefault="00A75C9D" w:rsidP="00A75C9D">
      <w:pPr>
        <w:pStyle w:val="normal"/>
        <w:widowControl w:val="0"/>
        <w:ind w:firstLine="709"/>
        <w:contextualSpacing w:val="0"/>
        <w:jc w:val="both"/>
        <w:rPr>
          <w:color w:val="000000" w:themeColor="text1"/>
          <w:spacing w:val="-2"/>
        </w:rPr>
      </w:pPr>
      <w:r w:rsidRPr="00207034">
        <w:rPr>
          <w:color w:val="000000" w:themeColor="text1"/>
          <w:spacing w:val="-2"/>
          <w:sz w:val="24"/>
          <w:szCs w:val="24"/>
        </w:rPr>
        <w:t xml:space="preserve">При подаче заявки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 </w:t>
      </w:r>
    </w:p>
    <w:p w:rsidR="00A75C9D" w:rsidRPr="00207034" w:rsidRDefault="00A75C9D" w:rsidP="00A75C9D">
      <w:pPr>
        <w:pStyle w:val="normal"/>
        <w:widowControl w:val="0"/>
        <w:ind w:firstLine="709"/>
        <w:contextualSpacing w:val="0"/>
        <w:jc w:val="both"/>
        <w:rPr>
          <w:color w:val="000000" w:themeColor="text1"/>
          <w:spacing w:val="-2"/>
        </w:rPr>
      </w:pPr>
      <w:r w:rsidRPr="00207034">
        <w:rPr>
          <w:color w:val="000000" w:themeColor="text1"/>
          <w:spacing w:val="-2"/>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A75C9D" w:rsidRPr="00207034" w:rsidRDefault="00A75C9D" w:rsidP="00A75C9D">
      <w:pPr>
        <w:pStyle w:val="normal"/>
        <w:widowControl w:val="0"/>
        <w:ind w:firstLine="709"/>
        <w:contextualSpacing w:val="0"/>
        <w:jc w:val="both"/>
        <w:rPr>
          <w:color w:val="000000" w:themeColor="text1"/>
          <w:spacing w:val="-2"/>
        </w:rPr>
      </w:pPr>
      <w:r w:rsidRPr="00207034">
        <w:rPr>
          <w:color w:val="000000" w:themeColor="text1"/>
          <w:spacing w:val="-2"/>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A75C9D" w:rsidRPr="00207034" w:rsidRDefault="00A75C9D" w:rsidP="00A75C9D">
      <w:pPr>
        <w:pStyle w:val="normal"/>
        <w:widowControl w:val="0"/>
        <w:ind w:firstLine="709"/>
        <w:contextualSpacing w:val="0"/>
        <w:jc w:val="both"/>
        <w:rPr>
          <w:color w:val="000000" w:themeColor="text1"/>
          <w:spacing w:val="-2"/>
        </w:rPr>
      </w:pPr>
      <w:r w:rsidRPr="00207034">
        <w:rPr>
          <w:i/>
          <w:color w:val="000000" w:themeColor="text1"/>
          <w:spacing w:val="-2"/>
          <w:sz w:val="24"/>
          <w:szCs w:val="24"/>
        </w:rPr>
        <w:t>Примечание:</w:t>
      </w:r>
      <w:r w:rsidRPr="00207034">
        <w:rPr>
          <w:color w:val="000000" w:themeColor="text1"/>
          <w:spacing w:val="-2"/>
          <w:sz w:val="24"/>
          <w:szCs w:val="24"/>
        </w:rPr>
        <w:t xml:space="preserve"> 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A75C9D" w:rsidRPr="00207034" w:rsidRDefault="00A75C9D" w:rsidP="00A75C9D">
      <w:pPr>
        <w:pStyle w:val="normal"/>
        <w:ind w:firstLine="709"/>
        <w:contextualSpacing w:val="0"/>
        <w:jc w:val="both"/>
        <w:rPr>
          <w:color w:val="000000" w:themeColor="text1"/>
          <w:spacing w:val="-2"/>
        </w:rPr>
      </w:pPr>
      <w:r w:rsidRPr="00207034">
        <w:rPr>
          <w:b/>
          <w:color w:val="000000" w:themeColor="text1"/>
          <w:spacing w:val="-2"/>
          <w:sz w:val="24"/>
          <w:szCs w:val="24"/>
        </w:rPr>
        <w:t>Перечень документов, которые заявитель вправе представить:</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копия документа, подтверждающего факт внесения записи о юридическом лице в Единый государственный реестр юридических лиц (для юридических лиц);</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заверенная в установленном порядке копия свидетельства о государственной регистрации юридического лица;</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заверенная в установленном порядке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заверенная в установленном порядке копия свидетельства о постановке заявителя на учет в налоговом органе;</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копия свидетельства о государственной регистрации заявителя в органах статистики;</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выписка из Единого государственного реестра индивидуальных предпринимателей - для индивидуального предпринимателя;</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справка налогового органа о задолженности (об отсутствии задолженности) заявителя по налоговым платежам в бюджеты различных уровней;</w:t>
      </w:r>
    </w:p>
    <w:p w:rsidR="00A75C9D" w:rsidRPr="00207034" w:rsidRDefault="00A75C9D" w:rsidP="00A75C9D">
      <w:pPr>
        <w:pStyle w:val="normal"/>
        <w:ind w:firstLine="709"/>
        <w:contextualSpacing w:val="0"/>
        <w:jc w:val="both"/>
        <w:rPr>
          <w:color w:val="000000" w:themeColor="text1"/>
          <w:spacing w:val="-2"/>
        </w:rPr>
      </w:pPr>
      <w:r w:rsidRPr="00207034">
        <w:rPr>
          <w:color w:val="000000" w:themeColor="text1"/>
          <w:spacing w:val="-2"/>
          <w:sz w:val="24"/>
          <w:szCs w:val="24"/>
        </w:rPr>
        <w:t>- 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 99-ФЗ «О лицензировании отдельных видов деятельности».</w:t>
      </w:r>
    </w:p>
    <w:p w:rsidR="00A75C9D" w:rsidRPr="00207034" w:rsidRDefault="00A75C9D" w:rsidP="00A75C9D">
      <w:pPr>
        <w:pStyle w:val="normal"/>
        <w:ind w:firstLine="709"/>
        <w:contextualSpacing w:val="0"/>
        <w:jc w:val="both"/>
        <w:rPr>
          <w:color w:val="000000" w:themeColor="text1"/>
          <w:spacing w:val="-2"/>
        </w:rPr>
      </w:pPr>
    </w:p>
    <w:p w:rsidR="00A75C9D" w:rsidRPr="00207034" w:rsidRDefault="00A75C9D" w:rsidP="00A75C9D">
      <w:pPr>
        <w:pStyle w:val="normal"/>
        <w:rPr>
          <w:color w:val="000000" w:themeColor="text1"/>
        </w:rPr>
      </w:pPr>
      <w:r w:rsidRPr="00207034">
        <w:rPr>
          <w:color w:val="000000" w:themeColor="text1"/>
        </w:rPr>
        <w:br w:type="page"/>
      </w:r>
    </w:p>
    <w:p w:rsidR="00A75C9D" w:rsidRPr="00207034" w:rsidRDefault="00A75C9D" w:rsidP="00A75C9D">
      <w:pPr>
        <w:pStyle w:val="normal"/>
        <w:widowControl w:val="0"/>
        <w:contextualSpacing w:val="0"/>
        <w:jc w:val="right"/>
        <w:rPr>
          <w:color w:val="000000" w:themeColor="text1"/>
        </w:rPr>
      </w:pPr>
      <w:r w:rsidRPr="00207034">
        <w:rPr>
          <w:color w:val="000000" w:themeColor="text1"/>
          <w:sz w:val="24"/>
          <w:szCs w:val="24"/>
        </w:rPr>
        <w:lastRenderedPageBreak/>
        <w:t>Приложение  № 3</w:t>
      </w:r>
    </w:p>
    <w:p w:rsidR="00A75C9D" w:rsidRPr="00207034" w:rsidRDefault="00A75C9D" w:rsidP="00A75C9D">
      <w:pPr>
        <w:pStyle w:val="a3"/>
        <w:contextualSpacing w:val="0"/>
        <w:rPr>
          <w:color w:val="000000" w:themeColor="text1"/>
        </w:rPr>
      </w:pPr>
      <w:r w:rsidRPr="00207034">
        <w:rPr>
          <w:color w:val="000000" w:themeColor="text1"/>
          <w:sz w:val="24"/>
          <w:szCs w:val="24"/>
        </w:rPr>
        <w:t>Договор о задатке № ___</w:t>
      </w:r>
    </w:p>
    <w:tbl>
      <w:tblPr>
        <w:tblW w:w="9854" w:type="dxa"/>
        <w:tblInd w:w="108" w:type="dxa"/>
        <w:tblLayout w:type="fixed"/>
        <w:tblLook w:val="0600"/>
      </w:tblPr>
      <w:tblGrid>
        <w:gridCol w:w="4927"/>
        <w:gridCol w:w="4927"/>
      </w:tblGrid>
      <w:tr w:rsidR="00A75C9D" w:rsidRPr="00207034" w:rsidTr="00B91097">
        <w:tc>
          <w:tcPr>
            <w:tcW w:w="4927" w:type="dxa"/>
            <w:tcMar>
              <w:left w:w="108" w:type="dxa"/>
              <w:right w:w="108" w:type="dxa"/>
            </w:tcMar>
          </w:tcPr>
          <w:p w:rsidR="00A75C9D" w:rsidRPr="00207034" w:rsidRDefault="00A75C9D" w:rsidP="00B91097">
            <w:pPr>
              <w:pStyle w:val="a3"/>
              <w:contextualSpacing w:val="0"/>
              <w:jc w:val="left"/>
              <w:rPr>
                <w:color w:val="000000" w:themeColor="text1"/>
              </w:rPr>
            </w:pPr>
            <w:r w:rsidRPr="00207034">
              <w:rPr>
                <w:b w:val="0"/>
                <w:color w:val="000000" w:themeColor="text1"/>
                <w:sz w:val="24"/>
                <w:szCs w:val="24"/>
              </w:rPr>
              <w:t>г. Воронеж</w:t>
            </w:r>
          </w:p>
        </w:tc>
        <w:tc>
          <w:tcPr>
            <w:tcW w:w="4927" w:type="dxa"/>
            <w:tcMar>
              <w:left w:w="108" w:type="dxa"/>
              <w:right w:w="108" w:type="dxa"/>
            </w:tcMar>
          </w:tcPr>
          <w:p w:rsidR="00A75C9D" w:rsidRPr="00207034" w:rsidRDefault="00A75C9D" w:rsidP="00B91097">
            <w:pPr>
              <w:pStyle w:val="a3"/>
              <w:contextualSpacing w:val="0"/>
              <w:jc w:val="right"/>
              <w:rPr>
                <w:color w:val="000000" w:themeColor="text1"/>
              </w:rPr>
            </w:pPr>
            <w:r w:rsidRPr="00207034">
              <w:rPr>
                <w:b w:val="0"/>
                <w:color w:val="000000" w:themeColor="text1"/>
                <w:sz w:val="24"/>
                <w:szCs w:val="24"/>
              </w:rPr>
              <w:t xml:space="preserve">   «____» __________ 20__ г.</w:t>
            </w:r>
          </w:p>
        </w:tc>
      </w:tr>
    </w:tbl>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rPr>
        <w:t>_____________________________________________________________________________,</w:t>
      </w:r>
    </w:p>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vertAlign w:val="superscript"/>
        </w:rPr>
        <w:t xml:space="preserve">                                                       (Наименование юридического лица или индивидуального предпринимателя)</w:t>
      </w:r>
      <w:r w:rsidRPr="00207034">
        <w:rPr>
          <w:color w:val="000000" w:themeColor="text1"/>
          <w:sz w:val="24"/>
          <w:szCs w:val="24"/>
        </w:rPr>
        <w:t xml:space="preserve"> </w:t>
      </w:r>
    </w:p>
    <w:p w:rsidR="00A75C9D" w:rsidRDefault="00A75C9D" w:rsidP="00A75C9D">
      <w:pPr>
        <w:pStyle w:val="normal"/>
        <w:widowControl w:val="0"/>
        <w:contextualSpacing w:val="0"/>
        <w:jc w:val="both"/>
        <w:rPr>
          <w:color w:val="000000" w:themeColor="text1"/>
          <w:sz w:val="24"/>
          <w:szCs w:val="24"/>
        </w:rPr>
      </w:pPr>
      <w:r w:rsidRPr="00207034">
        <w:rPr>
          <w:color w:val="000000" w:themeColor="text1"/>
          <w:sz w:val="24"/>
          <w:szCs w:val="24"/>
        </w:rPr>
        <w:t>именуемый (</w:t>
      </w:r>
      <w:proofErr w:type="spellStart"/>
      <w:r w:rsidRPr="00207034">
        <w:rPr>
          <w:color w:val="000000" w:themeColor="text1"/>
          <w:sz w:val="24"/>
          <w:szCs w:val="24"/>
        </w:rPr>
        <w:t>о</w:t>
      </w:r>
      <w:r w:rsidR="0059373A">
        <w:rPr>
          <w:color w:val="000000" w:themeColor="text1"/>
          <w:sz w:val="24"/>
          <w:szCs w:val="24"/>
        </w:rPr>
        <w:t>е</w:t>
      </w:r>
      <w:proofErr w:type="spellEnd"/>
      <w:r w:rsidR="0059373A">
        <w:rPr>
          <w:color w:val="000000" w:themeColor="text1"/>
          <w:sz w:val="24"/>
          <w:szCs w:val="24"/>
        </w:rPr>
        <w:t xml:space="preserve">) в дальнейшем «Заявитель», </w:t>
      </w:r>
      <w:r w:rsidRPr="00207034">
        <w:rPr>
          <w:color w:val="000000" w:themeColor="text1"/>
          <w:sz w:val="24"/>
          <w:szCs w:val="24"/>
        </w:rPr>
        <w:t>_</w:t>
      </w:r>
      <w:r w:rsidR="0059373A">
        <w:rPr>
          <w:color w:val="000000" w:themeColor="text1"/>
          <w:sz w:val="24"/>
          <w:szCs w:val="24"/>
        </w:rPr>
        <w:t>_______________________________________</w:t>
      </w:r>
      <w:r w:rsidRPr="00207034">
        <w:rPr>
          <w:color w:val="000000" w:themeColor="text1"/>
          <w:sz w:val="24"/>
          <w:szCs w:val="24"/>
        </w:rPr>
        <w:t xml:space="preserve">__, </w:t>
      </w:r>
    </w:p>
    <w:p w:rsidR="0059373A" w:rsidRPr="00207034" w:rsidRDefault="0059373A" w:rsidP="00A75C9D">
      <w:pPr>
        <w:pStyle w:val="normal"/>
        <w:widowControl w:val="0"/>
        <w:contextualSpacing w:val="0"/>
        <w:jc w:val="both"/>
        <w:rPr>
          <w:color w:val="000000" w:themeColor="text1"/>
        </w:rPr>
      </w:pPr>
      <w:r>
        <w:rPr>
          <w:color w:val="000000" w:themeColor="text1"/>
          <w:sz w:val="24"/>
          <w:szCs w:val="24"/>
        </w:rPr>
        <w:t>________________________________________________________________________________</w:t>
      </w:r>
    </w:p>
    <w:p w:rsidR="0059373A" w:rsidRDefault="00A75C9D" w:rsidP="00A75C9D">
      <w:pPr>
        <w:pStyle w:val="normal"/>
        <w:widowControl w:val="0"/>
        <w:contextualSpacing w:val="0"/>
        <w:jc w:val="both"/>
        <w:rPr>
          <w:color w:val="000000" w:themeColor="text1"/>
          <w:sz w:val="24"/>
          <w:szCs w:val="24"/>
        </w:rPr>
      </w:pPr>
      <w:proofErr w:type="gramStart"/>
      <w:r w:rsidRPr="00207034">
        <w:rPr>
          <w:color w:val="000000" w:themeColor="text1"/>
          <w:sz w:val="24"/>
          <w:szCs w:val="24"/>
        </w:rPr>
        <w:t xml:space="preserve">действующего на основании ___________, с одной стороны, и казенное учреждение Воронежской области «Фонд государственного имущества», именуемое в дальнейшем «Специализированная организация», в лице </w:t>
      </w:r>
      <w:r w:rsidR="0059373A">
        <w:rPr>
          <w:color w:val="000000" w:themeColor="text1"/>
          <w:sz w:val="24"/>
          <w:szCs w:val="24"/>
        </w:rPr>
        <w:t>_________________</w:t>
      </w:r>
      <w:r w:rsidRPr="00207034">
        <w:rPr>
          <w:color w:val="000000" w:themeColor="text1"/>
          <w:sz w:val="24"/>
          <w:szCs w:val="24"/>
        </w:rPr>
        <w:t>______</w:t>
      </w:r>
      <w:r w:rsidR="0059373A">
        <w:rPr>
          <w:color w:val="000000" w:themeColor="text1"/>
          <w:sz w:val="24"/>
          <w:szCs w:val="24"/>
        </w:rPr>
        <w:t>_____</w:t>
      </w:r>
      <w:r w:rsidRPr="00207034">
        <w:rPr>
          <w:color w:val="000000" w:themeColor="text1"/>
          <w:sz w:val="24"/>
          <w:szCs w:val="24"/>
        </w:rPr>
        <w:t xml:space="preserve">______________ </w:t>
      </w:r>
      <w:proofErr w:type="gramEnd"/>
    </w:p>
    <w:p w:rsidR="0059373A" w:rsidRDefault="0059373A" w:rsidP="00A75C9D">
      <w:pPr>
        <w:pStyle w:val="normal"/>
        <w:widowControl w:val="0"/>
        <w:contextualSpacing w:val="0"/>
        <w:jc w:val="both"/>
        <w:rPr>
          <w:color w:val="000000" w:themeColor="text1"/>
          <w:sz w:val="24"/>
          <w:szCs w:val="24"/>
        </w:rPr>
      </w:pPr>
      <w:r>
        <w:rPr>
          <w:color w:val="000000" w:themeColor="text1"/>
          <w:sz w:val="24"/>
          <w:szCs w:val="24"/>
        </w:rPr>
        <w:t>________________________________________________________________________________</w:t>
      </w:r>
    </w:p>
    <w:p w:rsidR="00A75C9D" w:rsidRPr="00207034" w:rsidRDefault="00A75C9D" w:rsidP="00A75C9D">
      <w:pPr>
        <w:pStyle w:val="normal"/>
        <w:widowControl w:val="0"/>
        <w:contextualSpacing w:val="0"/>
        <w:jc w:val="both"/>
        <w:rPr>
          <w:color w:val="000000" w:themeColor="text1"/>
        </w:rPr>
      </w:pPr>
      <w:r w:rsidRPr="00207034">
        <w:rPr>
          <w:color w:val="000000" w:themeColor="text1"/>
          <w:sz w:val="24"/>
          <w:szCs w:val="24"/>
        </w:rPr>
        <w:t>действующег</w:t>
      </w:r>
      <w:proofErr w:type="gramStart"/>
      <w:r w:rsidRPr="00207034">
        <w:rPr>
          <w:color w:val="000000" w:themeColor="text1"/>
          <w:sz w:val="24"/>
          <w:szCs w:val="24"/>
        </w:rPr>
        <w:t>о(</w:t>
      </w:r>
      <w:proofErr w:type="gramEnd"/>
      <w:r w:rsidRPr="00207034">
        <w:rPr>
          <w:color w:val="000000" w:themeColor="text1"/>
          <w:sz w:val="24"/>
          <w:szCs w:val="24"/>
        </w:rPr>
        <w:t>ей) на основании ___________________________________________________,</w:t>
      </w:r>
      <w:r w:rsidRPr="00207034">
        <w:rPr>
          <w:b/>
          <w:color w:val="000000" w:themeColor="text1"/>
          <w:sz w:val="24"/>
          <w:szCs w:val="24"/>
        </w:rPr>
        <w:t xml:space="preserve"> </w:t>
      </w:r>
      <w:r w:rsidRPr="00207034">
        <w:rPr>
          <w:color w:val="000000" w:themeColor="text1"/>
          <w:sz w:val="24"/>
          <w:szCs w:val="24"/>
        </w:rPr>
        <w:t>с другой стороны, (далее - Стороны) заключили настоящий договор о нижеследующем:</w:t>
      </w:r>
    </w:p>
    <w:p w:rsidR="00A75C9D" w:rsidRPr="00207034" w:rsidRDefault="00A75C9D" w:rsidP="00A75C9D">
      <w:pPr>
        <w:pStyle w:val="a3"/>
        <w:numPr>
          <w:ilvl w:val="0"/>
          <w:numId w:val="7"/>
        </w:numPr>
        <w:ind w:left="0"/>
        <w:rPr>
          <w:color w:val="000000" w:themeColor="text1"/>
        </w:rPr>
      </w:pPr>
      <w:r w:rsidRPr="00207034">
        <w:rPr>
          <w:color w:val="000000" w:themeColor="text1"/>
          <w:sz w:val="24"/>
          <w:szCs w:val="24"/>
        </w:rPr>
        <w:t>Предмет договора</w:t>
      </w:r>
    </w:p>
    <w:p w:rsidR="00A75C9D" w:rsidRPr="00207034" w:rsidRDefault="00A75C9D" w:rsidP="00A75C9D">
      <w:pPr>
        <w:pStyle w:val="normal"/>
        <w:widowControl w:val="0"/>
        <w:ind w:firstLine="709"/>
        <w:contextualSpacing w:val="0"/>
        <w:jc w:val="both"/>
        <w:rPr>
          <w:color w:val="000000" w:themeColor="text1"/>
        </w:rPr>
      </w:pPr>
      <w:r w:rsidRPr="00207034">
        <w:rPr>
          <w:color w:val="000000" w:themeColor="text1"/>
          <w:sz w:val="24"/>
          <w:szCs w:val="24"/>
        </w:rPr>
        <w:t>1.1. В соответствии с условиями настоящего договора «Заявитель» для участия в открытом аукционе (реестровый номер торгов 201</w:t>
      </w:r>
      <w:r w:rsidR="0059373A">
        <w:rPr>
          <w:color w:val="000000" w:themeColor="text1"/>
          <w:sz w:val="24"/>
          <w:szCs w:val="24"/>
        </w:rPr>
        <w:t>7</w:t>
      </w:r>
      <w:r w:rsidRPr="00207034">
        <w:rPr>
          <w:color w:val="000000" w:themeColor="text1"/>
          <w:sz w:val="24"/>
          <w:szCs w:val="24"/>
        </w:rPr>
        <w:t xml:space="preserve"> - ____) на право пользования участком недр местного значения </w:t>
      </w:r>
      <w:r w:rsidR="006A0B46" w:rsidRPr="00207034">
        <w:rPr>
          <w:color w:val="000000" w:themeColor="text1"/>
          <w:sz w:val="24"/>
          <w:szCs w:val="24"/>
        </w:rPr>
        <w:t xml:space="preserve">«Петровский» в Хохольском муниципальном районе Воронежской области </w:t>
      </w:r>
      <w:r w:rsidR="006D46A5" w:rsidRPr="006D46A5">
        <w:rPr>
          <w:color w:val="000000" w:themeColor="text1"/>
          <w:sz w:val="24"/>
          <w:szCs w:val="24"/>
        </w:rPr>
        <w:t>в целях геологического изучения, разведки и добычи песков, глин</w:t>
      </w:r>
      <w:r w:rsidRPr="00207034">
        <w:rPr>
          <w:color w:val="000000" w:themeColor="text1"/>
          <w:sz w:val="24"/>
          <w:szCs w:val="24"/>
        </w:rPr>
        <w:t xml:space="preserve">, проводимом </w:t>
      </w:r>
      <w:r w:rsidRPr="00207034">
        <w:rPr>
          <w:b/>
          <w:color w:val="000000" w:themeColor="text1"/>
          <w:sz w:val="24"/>
          <w:szCs w:val="24"/>
        </w:rPr>
        <w:t>«_</w:t>
      </w:r>
      <w:r w:rsidR="00BA5567">
        <w:rPr>
          <w:b/>
          <w:color w:val="000000" w:themeColor="text1"/>
          <w:sz w:val="24"/>
          <w:szCs w:val="24"/>
        </w:rPr>
        <w:t>__</w:t>
      </w:r>
      <w:r w:rsidRPr="00207034">
        <w:rPr>
          <w:b/>
          <w:color w:val="000000" w:themeColor="text1"/>
          <w:sz w:val="24"/>
          <w:szCs w:val="24"/>
        </w:rPr>
        <w:t>_» ___________ 201</w:t>
      </w:r>
      <w:r w:rsidRPr="00207034">
        <w:rPr>
          <w:b/>
          <w:color w:val="000000" w:themeColor="text1"/>
          <w:sz w:val="24"/>
          <w:szCs w:val="24"/>
          <w:u w:val="single"/>
        </w:rPr>
        <w:t xml:space="preserve">   </w:t>
      </w:r>
      <w:r w:rsidRPr="00207034">
        <w:rPr>
          <w:b/>
          <w:color w:val="000000" w:themeColor="text1"/>
          <w:sz w:val="24"/>
          <w:szCs w:val="24"/>
        </w:rPr>
        <w:t xml:space="preserve"> г</w:t>
      </w:r>
      <w:r w:rsidRPr="00207034">
        <w:rPr>
          <w:color w:val="000000" w:themeColor="text1"/>
          <w:sz w:val="24"/>
          <w:szCs w:val="24"/>
        </w:rPr>
        <w:t xml:space="preserve">. в </w:t>
      </w:r>
      <w:r w:rsidRPr="00207034">
        <w:rPr>
          <w:b/>
          <w:color w:val="000000" w:themeColor="text1"/>
          <w:sz w:val="24"/>
          <w:szCs w:val="24"/>
        </w:rPr>
        <w:t>__</w:t>
      </w:r>
      <w:r w:rsidRPr="00207034">
        <w:rPr>
          <w:color w:val="000000" w:themeColor="text1"/>
          <w:sz w:val="24"/>
          <w:szCs w:val="24"/>
        </w:rPr>
        <w:t xml:space="preserve"> час</w:t>
      </w:r>
      <w:proofErr w:type="gramStart"/>
      <w:r w:rsidRPr="00207034">
        <w:rPr>
          <w:color w:val="000000" w:themeColor="text1"/>
          <w:sz w:val="24"/>
          <w:szCs w:val="24"/>
        </w:rPr>
        <w:t>.</w:t>
      </w:r>
      <w:proofErr w:type="gramEnd"/>
      <w:r w:rsidRPr="00207034">
        <w:rPr>
          <w:color w:val="000000" w:themeColor="text1"/>
          <w:sz w:val="24"/>
          <w:szCs w:val="24"/>
        </w:rPr>
        <w:t xml:space="preserve"> </w:t>
      </w:r>
      <w:r w:rsidRPr="00207034">
        <w:rPr>
          <w:b/>
          <w:color w:val="000000" w:themeColor="text1"/>
          <w:sz w:val="24"/>
          <w:szCs w:val="24"/>
        </w:rPr>
        <w:t>__</w:t>
      </w:r>
      <w:r w:rsidRPr="00207034">
        <w:rPr>
          <w:color w:val="000000" w:themeColor="text1"/>
          <w:sz w:val="24"/>
          <w:szCs w:val="24"/>
        </w:rPr>
        <w:t xml:space="preserve"> </w:t>
      </w:r>
      <w:proofErr w:type="gramStart"/>
      <w:r w:rsidRPr="00207034">
        <w:rPr>
          <w:color w:val="000000" w:themeColor="text1"/>
          <w:sz w:val="24"/>
          <w:szCs w:val="24"/>
        </w:rPr>
        <w:t>м</w:t>
      </w:r>
      <w:proofErr w:type="gramEnd"/>
      <w:r w:rsidRPr="00207034">
        <w:rPr>
          <w:color w:val="000000" w:themeColor="text1"/>
          <w:sz w:val="24"/>
          <w:szCs w:val="24"/>
        </w:rPr>
        <w:t xml:space="preserve">ин. по адресу: </w:t>
      </w:r>
      <w:r w:rsidRPr="00207034">
        <w:rPr>
          <w:b/>
          <w:color w:val="000000" w:themeColor="text1"/>
          <w:sz w:val="24"/>
          <w:szCs w:val="24"/>
        </w:rPr>
        <w:t xml:space="preserve">г. Воронеж, ул. </w:t>
      </w:r>
      <w:proofErr w:type="spellStart"/>
      <w:r w:rsidRPr="00207034">
        <w:rPr>
          <w:b/>
          <w:color w:val="000000" w:themeColor="text1"/>
          <w:sz w:val="24"/>
          <w:szCs w:val="24"/>
        </w:rPr>
        <w:t>Средне-Московская</w:t>
      </w:r>
      <w:proofErr w:type="spellEnd"/>
      <w:r w:rsidRPr="00207034">
        <w:rPr>
          <w:b/>
          <w:color w:val="000000" w:themeColor="text1"/>
          <w:sz w:val="24"/>
          <w:szCs w:val="24"/>
        </w:rPr>
        <w:t xml:space="preserve">, 12 </w:t>
      </w:r>
      <w:r w:rsidRPr="00207034">
        <w:rPr>
          <w:color w:val="000000" w:themeColor="text1"/>
          <w:sz w:val="24"/>
          <w:szCs w:val="24"/>
        </w:rPr>
        <w:t xml:space="preserve">, перечисляет денежные средства в размере </w:t>
      </w:r>
      <w:r w:rsidR="00082789" w:rsidRPr="00207034">
        <w:rPr>
          <w:b/>
          <w:color w:val="000000" w:themeColor="text1"/>
          <w:sz w:val="24"/>
          <w:szCs w:val="24"/>
        </w:rPr>
        <w:t xml:space="preserve">1 </w:t>
      </w:r>
      <w:r w:rsidR="00082789">
        <w:rPr>
          <w:b/>
          <w:color w:val="000000" w:themeColor="text1"/>
          <w:sz w:val="24"/>
          <w:szCs w:val="24"/>
        </w:rPr>
        <w:t>339</w:t>
      </w:r>
      <w:r w:rsidR="00082789" w:rsidRPr="00207034">
        <w:rPr>
          <w:b/>
          <w:color w:val="000000" w:themeColor="text1"/>
          <w:sz w:val="24"/>
          <w:szCs w:val="24"/>
        </w:rPr>
        <w:t xml:space="preserve"> </w:t>
      </w:r>
      <w:r w:rsidR="00082789">
        <w:rPr>
          <w:b/>
          <w:color w:val="000000" w:themeColor="text1"/>
          <w:sz w:val="24"/>
          <w:szCs w:val="24"/>
        </w:rPr>
        <w:t>554</w:t>
      </w:r>
      <w:r w:rsidR="00082789" w:rsidRPr="00207034">
        <w:rPr>
          <w:b/>
          <w:color w:val="000000" w:themeColor="text1"/>
          <w:sz w:val="24"/>
          <w:szCs w:val="24"/>
        </w:rPr>
        <w:t xml:space="preserve"> (один миллион </w:t>
      </w:r>
      <w:r w:rsidR="00082789">
        <w:rPr>
          <w:b/>
          <w:color w:val="000000" w:themeColor="text1"/>
          <w:sz w:val="24"/>
          <w:szCs w:val="24"/>
        </w:rPr>
        <w:t>триста тридцать девять</w:t>
      </w:r>
      <w:r w:rsidR="00082789" w:rsidRPr="00207034">
        <w:rPr>
          <w:b/>
          <w:color w:val="000000" w:themeColor="text1"/>
          <w:sz w:val="24"/>
          <w:szCs w:val="24"/>
        </w:rPr>
        <w:t xml:space="preserve"> тысяч </w:t>
      </w:r>
      <w:r w:rsidR="00082789">
        <w:rPr>
          <w:b/>
          <w:color w:val="000000" w:themeColor="text1"/>
          <w:sz w:val="24"/>
          <w:szCs w:val="24"/>
        </w:rPr>
        <w:t>пят</w:t>
      </w:r>
      <w:r w:rsidR="00082789" w:rsidRPr="00207034">
        <w:rPr>
          <w:b/>
          <w:color w:val="000000" w:themeColor="text1"/>
          <w:sz w:val="24"/>
          <w:szCs w:val="24"/>
        </w:rPr>
        <w:t xml:space="preserve">ьсот </w:t>
      </w:r>
      <w:r w:rsidR="00082789">
        <w:rPr>
          <w:b/>
          <w:color w:val="000000" w:themeColor="text1"/>
          <w:sz w:val="24"/>
          <w:szCs w:val="24"/>
        </w:rPr>
        <w:t>пятьдесят четыре</w:t>
      </w:r>
      <w:r w:rsidR="00082789" w:rsidRPr="00207034">
        <w:rPr>
          <w:b/>
          <w:color w:val="000000" w:themeColor="text1"/>
          <w:sz w:val="24"/>
          <w:szCs w:val="24"/>
        </w:rPr>
        <w:t>) рубля 5</w:t>
      </w:r>
      <w:r w:rsidR="00082789">
        <w:rPr>
          <w:b/>
          <w:color w:val="000000" w:themeColor="text1"/>
          <w:sz w:val="24"/>
          <w:szCs w:val="24"/>
        </w:rPr>
        <w:t>4</w:t>
      </w:r>
      <w:r w:rsidR="00082789" w:rsidRPr="00207034">
        <w:rPr>
          <w:b/>
          <w:color w:val="000000" w:themeColor="text1"/>
          <w:sz w:val="24"/>
          <w:szCs w:val="24"/>
        </w:rPr>
        <w:t xml:space="preserve"> копеек</w:t>
      </w:r>
      <w:r w:rsidR="00732A0E" w:rsidRPr="00207034">
        <w:rPr>
          <w:b/>
          <w:color w:val="000000" w:themeColor="text1"/>
          <w:sz w:val="24"/>
          <w:szCs w:val="24"/>
        </w:rPr>
        <w:t xml:space="preserve"> </w:t>
      </w:r>
      <w:r w:rsidRPr="00207034">
        <w:rPr>
          <w:color w:val="000000" w:themeColor="text1"/>
          <w:sz w:val="24"/>
          <w:szCs w:val="24"/>
        </w:rPr>
        <w:t xml:space="preserve">(далее – «задаток»), что составляет 100% стартового размера разового платежа за пользование недрами, на счет «Специализированной организации» по следующим реквизитам: получатель – ДФ ВО (КУ </w:t>
      </w:r>
      <w:proofErr w:type="gramStart"/>
      <w:r w:rsidRPr="00207034">
        <w:rPr>
          <w:color w:val="000000" w:themeColor="text1"/>
          <w:sz w:val="24"/>
          <w:szCs w:val="24"/>
        </w:rPr>
        <w:t>ВО</w:t>
      </w:r>
      <w:proofErr w:type="gramEnd"/>
      <w:r w:rsidRPr="00207034">
        <w:rPr>
          <w:color w:val="000000" w:themeColor="text1"/>
          <w:sz w:val="24"/>
          <w:szCs w:val="24"/>
        </w:rPr>
        <w:t xml:space="preserve"> «Фонд госимущества Воронежской области», л.с. 064.14.003.1); ИНН 3666026938; КПП 366601001; </w:t>
      </w:r>
      <w:proofErr w:type="spellStart"/>
      <w:proofErr w:type="gramStart"/>
      <w:r w:rsidRPr="00207034">
        <w:rPr>
          <w:color w:val="000000" w:themeColor="text1"/>
          <w:sz w:val="24"/>
          <w:szCs w:val="24"/>
        </w:rPr>
        <w:t>р</w:t>
      </w:r>
      <w:proofErr w:type="spellEnd"/>
      <w:proofErr w:type="gramEnd"/>
      <w:r w:rsidRPr="00207034">
        <w:rPr>
          <w:color w:val="000000" w:themeColor="text1"/>
          <w:sz w:val="24"/>
          <w:szCs w:val="24"/>
        </w:rPr>
        <w:t>/с 40302810420074000204 в Отделении Воронеж г. Воронеж БИК 042007001, а «Специализированная организация» принимает задаток на указанный счет.</w:t>
      </w:r>
    </w:p>
    <w:p w:rsidR="00A75C9D" w:rsidRPr="00207034" w:rsidRDefault="00A75C9D" w:rsidP="00A75C9D">
      <w:pPr>
        <w:pStyle w:val="normal"/>
        <w:ind w:firstLine="540"/>
        <w:contextualSpacing w:val="0"/>
        <w:jc w:val="both"/>
        <w:rPr>
          <w:color w:val="000000" w:themeColor="text1"/>
        </w:rPr>
      </w:pPr>
      <w:r w:rsidRPr="00207034">
        <w:rPr>
          <w:color w:val="000000" w:themeColor="text1"/>
          <w:sz w:val="24"/>
          <w:szCs w:val="24"/>
        </w:rPr>
        <w:t>1.2. Задаток, указанный в пункте 1.1. настоящего договора, вносится «Заявителем» в качестве обеспечения исполнения им обязательств по уплате разового платежа за предоставление права пользования недрами, которые могут возникнуть у «Заявителя», если он выиграет аукцион.</w:t>
      </w:r>
    </w:p>
    <w:p w:rsidR="00A75C9D" w:rsidRPr="00207034" w:rsidRDefault="00A75C9D" w:rsidP="00A75C9D">
      <w:pPr>
        <w:pStyle w:val="a3"/>
        <w:contextualSpacing w:val="0"/>
        <w:rPr>
          <w:color w:val="000000" w:themeColor="text1"/>
        </w:rPr>
      </w:pPr>
      <w:r w:rsidRPr="00207034">
        <w:rPr>
          <w:color w:val="000000" w:themeColor="text1"/>
          <w:sz w:val="24"/>
          <w:szCs w:val="24"/>
        </w:rPr>
        <w:t>II. Порядок внесения задатка</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 xml:space="preserve">2.1. Задаток должен быть внесен «Заявителем» на счет, указанный в п. 1.1 настоящего Договора. Задаток считается внесенным, если средства поступили на данный счет в срок не позднее «___» ____________ 201___ г., и представлена копия платежного документа, подтверждающего перечисление указанных средств до начала процедуры проведения аукциона, а именно </w:t>
      </w:r>
      <w:r w:rsidRPr="00207034">
        <w:rPr>
          <w:color w:val="000000" w:themeColor="text1"/>
          <w:sz w:val="24"/>
          <w:szCs w:val="24"/>
        </w:rPr>
        <w:t>до __ часов __ минут</w:t>
      </w:r>
      <w:r w:rsidRPr="00207034">
        <w:rPr>
          <w:b w:val="0"/>
          <w:color w:val="000000" w:themeColor="text1"/>
          <w:sz w:val="24"/>
          <w:szCs w:val="24"/>
        </w:rPr>
        <w:t xml:space="preserve"> </w:t>
      </w:r>
      <w:r w:rsidRPr="00207034">
        <w:rPr>
          <w:color w:val="000000" w:themeColor="text1"/>
          <w:sz w:val="24"/>
          <w:szCs w:val="24"/>
        </w:rPr>
        <w:t xml:space="preserve">«__» __________________ </w:t>
      </w:r>
      <w:r w:rsidRPr="00207034">
        <w:rPr>
          <w:b w:val="0"/>
          <w:color w:val="000000" w:themeColor="text1"/>
          <w:sz w:val="24"/>
          <w:szCs w:val="24"/>
        </w:rPr>
        <w:t>201</w:t>
      </w:r>
      <w:r w:rsidRPr="00207034">
        <w:rPr>
          <w:b w:val="0"/>
          <w:color w:val="000000" w:themeColor="text1"/>
          <w:sz w:val="24"/>
          <w:szCs w:val="24"/>
          <w:u w:val="single"/>
        </w:rPr>
        <w:t xml:space="preserve">    </w:t>
      </w:r>
      <w:r w:rsidRPr="00207034">
        <w:rPr>
          <w:b w:val="0"/>
          <w:color w:val="000000" w:themeColor="text1"/>
          <w:sz w:val="24"/>
          <w:szCs w:val="24"/>
        </w:rPr>
        <w:t xml:space="preserve"> г.</w:t>
      </w:r>
    </w:p>
    <w:p w:rsidR="00A75C9D" w:rsidRPr="00207034" w:rsidRDefault="00A75C9D" w:rsidP="00A75C9D">
      <w:pPr>
        <w:pStyle w:val="normal"/>
        <w:ind w:firstLine="540"/>
        <w:contextualSpacing w:val="0"/>
        <w:jc w:val="both"/>
        <w:rPr>
          <w:color w:val="000000" w:themeColor="text1"/>
        </w:rPr>
      </w:pPr>
      <w:r w:rsidRPr="00207034">
        <w:rPr>
          <w:color w:val="000000" w:themeColor="text1"/>
          <w:sz w:val="24"/>
          <w:szCs w:val="24"/>
        </w:rPr>
        <w:t>Назначение платежа: задаток за участие в аукционе (реестровый номер торгов 201</w:t>
      </w:r>
      <w:r w:rsidR="0081434A">
        <w:rPr>
          <w:color w:val="000000" w:themeColor="text1"/>
          <w:sz w:val="24"/>
          <w:szCs w:val="24"/>
        </w:rPr>
        <w:t>7</w:t>
      </w:r>
      <w:r w:rsidRPr="00207034">
        <w:rPr>
          <w:color w:val="000000" w:themeColor="text1"/>
          <w:sz w:val="24"/>
          <w:szCs w:val="24"/>
        </w:rPr>
        <w:t xml:space="preserve"> - _____) на право пользования участком недр местного значения </w:t>
      </w:r>
      <w:r w:rsidR="00E00737" w:rsidRPr="00207034">
        <w:rPr>
          <w:color w:val="000000" w:themeColor="text1"/>
          <w:sz w:val="24"/>
          <w:szCs w:val="24"/>
        </w:rPr>
        <w:t xml:space="preserve">«Петровский» в Хохольском  муниципальном районе Воронежской области </w:t>
      </w:r>
      <w:r w:rsidR="006D46A5" w:rsidRPr="006D46A5">
        <w:rPr>
          <w:color w:val="000000" w:themeColor="text1"/>
          <w:sz w:val="24"/>
          <w:szCs w:val="24"/>
        </w:rPr>
        <w:t>в целях геологического изучения, разведки и добычи песков, глин</w:t>
      </w:r>
      <w:r w:rsidRPr="00207034">
        <w:rPr>
          <w:color w:val="000000" w:themeColor="text1"/>
          <w:sz w:val="24"/>
          <w:szCs w:val="24"/>
        </w:rPr>
        <w:t>.</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2.2. На денежные средства, перечисленные в соответствии с настоящим договором, проценты не начисляются.</w:t>
      </w:r>
    </w:p>
    <w:p w:rsidR="00A75C9D" w:rsidRPr="00207034" w:rsidRDefault="00A75C9D" w:rsidP="00A75C9D">
      <w:pPr>
        <w:pStyle w:val="a3"/>
        <w:contextualSpacing w:val="0"/>
        <w:rPr>
          <w:color w:val="000000" w:themeColor="text1"/>
        </w:rPr>
      </w:pPr>
      <w:r w:rsidRPr="00207034">
        <w:rPr>
          <w:color w:val="000000" w:themeColor="text1"/>
          <w:sz w:val="24"/>
          <w:szCs w:val="24"/>
        </w:rPr>
        <w:t>III. Порядок возврата и удержания задатка</w:t>
      </w:r>
    </w:p>
    <w:p w:rsidR="00A75C9D" w:rsidRPr="00207034" w:rsidRDefault="00A75C9D" w:rsidP="00A75C9D">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rPr>
          <w:color w:val="000000" w:themeColor="text1"/>
        </w:rPr>
      </w:pPr>
    </w:p>
    <w:p w:rsidR="00A75C9D" w:rsidRPr="00207034" w:rsidRDefault="00A75C9D" w:rsidP="00A75C9D">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rPr>
          <w:color w:val="000000" w:themeColor="text1"/>
        </w:rPr>
      </w:pPr>
      <w:r w:rsidRPr="00207034">
        <w:rPr>
          <w:color w:val="000000" w:themeColor="text1"/>
        </w:rPr>
        <w:t>Специализированная организация _________________                                           Заявитель _________________</w:t>
      </w:r>
    </w:p>
    <w:p w:rsidR="00A75C9D" w:rsidRPr="00207034" w:rsidRDefault="00A75C9D" w:rsidP="00A75C9D">
      <w:pPr>
        <w:pStyle w:val="a3"/>
        <w:ind w:firstLine="567"/>
        <w:contextualSpacing w:val="0"/>
        <w:jc w:val="both"/>
        <w:rPr>
          <w:b w:val="0"/>
          <w:color w:val="000000" w:themeColor="text1"/>
          <w:sz w:val="24"/>
          <w:szCs w:val="24"/>
        </w:rPr>
      </w:pPr>
      <w:r w:rsidRPr="00207034">
        <w:rPr>
          <w:b w:val="0"/>
          <w:color w:val="000000" w:themeColor="text1"/>
          <w:sz w:val="24"/>
          <w:szCs w:val="24"/>
        </w:rPr>
        <w:t xml:space="preserve">3.1. Задаток возвращается в случаях и в сроки, которые установлены пунктами 3.2. – 3.3. настоящего договора путем перечисления суммы внесенного задатка на счет «Заявителя». </w:t>
      </w:r>
    </w:p>
    <w:p w:rsidR="00A75C9D" w:rsidRPr="00207034" w:rsidRDefault="00A75C9D" w:rsidP="00A75C9D">
      <w:pPr>
        <w:pStyle w:val="normal"/>
        <w:rPr>
          <w:color w:val="000000" w:themeColor="text1"/>
        </w:rPr>
      </w:pP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«Заявитель» обязан незамедлительно информировать «Специализированную организацию» об изменении своих банковских реквизитов. «Специализированная организация»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A75C9D" w:rsidRPr="00207034" w:rsidRDefault="00A75C9D" w:rsidP="00A75C9D">
      <w:pPr>
        <w:pStyle w:val="normal"/>
        <w:ind w:firstLine="567"/>
        <w:contextualSpacing w:val="0"/>
        <w:jc w:val="both"/>
        <w:rPr>
          <w:color w:val="000000" w:themeColor="text1"/>
        </w:rPr>
      </w:pPr>
      <w:r w:rsidRPr="00207034">
        <w:rPr>
          <w:color w:val="000000" w:themeColor="text1"/>
          <w:sz w:val="24"/>
          <w:szCs w:val="24"/>
        </w:rPr>
        <w:t xml:space="preserve">3.2. В случае принятия департаментом природных ресурсов и экологии Воронежской области решения об отмене проведения аукциона, «Специализированная организация» обязана вернуть «Заявителю» внесенный задаток в течение 5 (пяти) банковских дней </w:t>
      </w:r>
      <w:proofErr w:type="gramStart"/>
      <w:r w:rsidRPr="00207034">
        <w:rPr>
          <w:color w:val="000000" w:themeColor="text1"/>
          <w:sz w:val="24"/>
          <w:szCs w:val="24"/>
        </w:rPr>
        <w:t>с даты принятия</w:t>
      </w:r>
      <w:proofErr w:type="gramEnd"/>
      <w:r w:rsidRPr="00207034">
        <w:rPr>
          <w:color w:val="000000" w:themeColor="text1"/>
          <w:sz w:val="24"/>
          <w:szCs w:val="24"/>
        </w:rPr>
        <w:t xml:space="preserve"> решения об отмене проведения аукциона.</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3.3. В случае если «Заявитель» участвовал в аукционе, но не выиграл его, «Специализированная организация» обязуется возвратить сумму внесенного «Заявителем» задатка в течение 5 (пяти) банковских дней со дня подписания протокола заседания аукционной комиссии.</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 xml:space="preserve">3.4. В случае если «Заявитель» участвовал в аукционе, и выиграл его, но уклонился от подписания протокола в день проведения аукциона или не уплатил сумму  предложенного им размера разового платежа, то сумма внесенного «Заявителем» задатка не возвращается. </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3.5. Внесенный «Заявителем» задаток в случае его победы на аукционе засчитывается в счет оплаты установленного по результатам аукциона размера разового платежа за предоставление права пользования недрами.</w:t>
      </w:r>
    </w:p>
    <w:p w:rsidR="00A75C9D" w:rsidRPr="00207034" w:rsidRDefault="00A75C9D" w:rsidP="00A75C9D">
      <w:pPr>
        <w:pStyle w:val="a3"/>
        <w:contextualSpacing w:val="0"/>
        <w:rPr>
          <w:color w:val="000000" w:themeColor="text1"/>
        </w:rPr>
      </w:pPr>
      <w:r w:rsidRPr="00207034">
        <w:rPr>
          <w:color w:val="000000" w:themeColor="text1"/>
          <w:sz w:val="24"/>
          <w:szCs w:val="24"/>
        </w:rPr>
        <w:t>IV. Срок действия настоящего договора</w:t>
      </w:r>
    </w:p>
    <w:p w:rsidR="00A75C9D" w:rsidRPr="00207034" w:rsidRDefault="00A75C9D" w:rsidP="00A75C9D">
      <w:pPr>
        <w:pStyle w:val="a3"/>
        <w:contextualSpacing w:val="0"/>
        <w:jc w:val="both"/>
        <w:rPr>
          <w:color w:val="000000" w:themeColor="text1"/>
        </w:rPr>
      </w:pPr>
      <w:r w:rsidRPr="00207034">
        <w:rPr>
          <w:b w:val="0"/>
          <w:color w:val="000000" w:themeColor="text1"/>
          <w:sz w:val="24"/>
          <w:szCs w:val="24"/>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 xml:space="preserve">4.2.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A75C9D" w:rsidRPr="00207034" w:rsidRDefault="00A75C9D" w:rsidP="00A75C9D">
      <w:pPr>
        <w:pStyle w:val="a3"/>
        <w:ind w:firstLine="567"/>
        <w:contextualSpacing w:val="0"/>
        <w:jc w:val="both"/>
        <w:rPr>
          <w:color w:val="000000" w:themeColor="text1"/>
        </w:rPr>
      </w:pPr>
      <w:r w:rsidRPr="00207034">
        <w:rPr>
          <w:b w:val="0"/>
          <w:color w:val="000000" w:themeColor="text1"/>
          <w:sz w:val="24"/>
          <w:szCs w:val="24"/>
        </w:rPr>
        <w:t>4.3. Настоящий договор составлен в двух экземплярах, имеющих одинаковую юридическую силу, по одному для каждой из Сторон.</w:t>
      </w:r>
    </w:p>
    <w:p w:rsidR="00A75C9D" w:rsidRPr="00207034" w:rsidRDefault="00A75C9D" w:rsidP="00A75C9D">
      <w:pPr>
        <w:pStyle w:val="normal"/>
        <w:ind w:firstLine="567"/>
        <w:contextualSpacing w:val="0"/>
        <w:jc w:val="both"/>
        <w:rPr>
          <w:color w:val="000000" w:themeColor="text1"/>
        </w:rPr>
      </w:pPr>
      <w:r w:rsidRPr="00207034">
        <w:rPr>
          <w:color w:val="000000" w:themeColor="text1"/>
          <w:sz w:val="24"/>
          <w:szCs w:val="24"/>
        </w:rPr>
        <w:t>4.4. Взаимоотношения и ответственность сторон, не оговоренные в настоящем договоре, регулируются действующим законодательством.</w:t>
      </w:r>
    </w:p>
    <w:p w:rsidR="00A75C9D" w:rsidRPr="00207034" w:rsidRDefault="00A75C9D" w:rsidP="00A75C9D">
      <w:pPr>
        <w:pStyle w:val="normal"/>
        <w:contextualSpacing w:val="0"/>
        <w:jc w:val="center"/>
        <w:rPr>
          <w:color w:val="000000" w:themeColor="text1"/>
        </w:rPr>
      </w:pPr>
      <w:r w:rsidRPr="00207034">
        <w:rPr>
          <w:b/>
          <w:color w:val="000000" w:themeColor="text1"/>
          <w:sz w:val="24"/>
          <w:szCs w:val="24"/>
        </w:rPr>
        <w:t>V. Место нахождения и банковские реквизиты Сторон</w:t>
      </w:r>
    </w:p>
    <w:p w:rsidR="00A75C9D" w:rsidRPr="00207034" w:rsidRDefault="00A75C9D" w:rsidP="00A75C9D">
      <w:pPr>
        <w:pStyle w:val="normal"/>
        <w:contextualSpacing w:val="0"/>
        <w:rPr>
          <w:color w:val="000000" w:themeColor="text1"/>
        </w:rPr>
      </w:pPr>
      <w:r w:rsidRPr="00207034">
        <w:rPr>
          <w:b/>
          <w:color w:val="000000" w:themeColor="text1"/>
          <w:sz w:val="24"/>
          <w:szCs w:val="24"/>
        </w:rPr>
        <w:t>Специализированная организация:</w:t>
      </w:r>
      <w:r w:rsidRPr="00207034">
        <w:rPr>
          <w:b/>
          <w:color w:val="000000" w:themeColor="text1"/>
          <w:sz w:val="24"/>
          <w:szCs w:val="24"/>
        </w:rPr>
        <w:tab/>
        <w:t xml:space="preserve">                       Заявитель:</w:t>
      </w:r>
    </w:p>
    <w:p w:rsidR="00A75C9D" w:rsidRPr="00207034" w:rsidRDefault="00A75C9D" w:rsidP="00A75C9D">
      <w:pPr>
        <w:pStyle w:val="normal"/>
        <w:contextualSpacing w:val="0"/>
        <w:rPr>
          <w:color w:val="000000" w:themeColor="text1"/>
        </w:rPr>
      </w:pPr>
    </w:p>
    <w:tbl>
      <w:tblPr>
        <w:tblW w:w="9678" w:type="dxa"/>
        <w:tblInd w:w="108" w:type="dxa"/>
        <w:tblLayout w:type="fixed"/>
        <w:tblLook w:val="0600"/>
      </w:tblPr>
      <w:tblGrid>
        <w:gridCol w:w="4803"/>
        <w:gridCol w:w="4875"/>
      </w:tblGrid>
      <w:tr w:rsidR="00A75C9D" w:rsidRPr="00207034" w:rsidTr="00B91097">
        <w:trPr>
          <w:trHeight w:val="2673"/>
        </w:trPr>
        <w:tc>
          <w:tcPr>
            <w:tcW w:w="4803" w:type="dxa"/>
            <w:tcMar>
              <w:left w:w="108" w:type="dxa"/>
              <w:right w:w="108" w:type="dxa"/>
            </w:tcMar>
          </w:tcPr>
          <w:p w:rsidR="00A75C9D" w:rsidRPr="00207034" w:rsidRDefault="00A75C9D" w:rsidP="00B91097">
            <w:pPr>
              <w:pStyle w:val="normal"/>
              <w:contextualSpacing w:val="0"/>
              <w:jc w:val="both"/>
              <w:rPr>
                <w:color w:val="000000" w:themeColor="text1"/>
              </w:rPr>
            </w:pPr>
            <w:r w:rsidRPr="00207034">
              <w:rPr>
                <w:color w:val="000000" w:themeColor="text1"/>
                <w:sz w:val="24"/>
                <w:szCs w:val="24"/>
              </w:rPr>
              <w:t>Казенное учреждение Воронежской области «Фонд государственного имущества»</w:t>
            </w:r>
          </w:p>
          <w:p w:rsidR="00A75C9D" w:rsidRPr="00207034" w:rsidRDefault="00A75C9D" w:rsidP="00B91097">
            <w:pPr>
              <w:pStyle w:val="normal"/>
              <w:contextualSpacing w:val="0"/>
              <w:rPr>
                <w:color w:val="000000" w:themeColor="text1"/>
              </w:rPr>
            </w:pPr>
            <w:r w:rsidRPr="00207034">
              <w:rPr>
                <w:color w:val="000000" w:themeColor="text1"/>
                <w:sz w:val="24"/>
                <w:szCs w:val="24"/>
              </w:rPr>
              <w:t xml:space="preserve">394018, г. Воронеж, ул. </w:t>
            </w:r>
            <w:proofErr w:type="spellStart"/>
            <w:r w:rsidRPr="00207034">
              <w:rPr>
                <w:color w:val="000000" w:themeColor="text1"/>
                <w:sz w:val="24"/>
                <w:szCs w:val="24"/>
              </w:rPr>
              <w:t>Средне-Московская</w:t>
            </w:r>
            <w:proofErr w:type="spellEnd"/>
            <w:r w:rsidRPr="00207034">
              <w:rPr>
                <w:color w:val="000000" w:themeColor="text1"/>
                <w:sz w:val="24"/>
                <w:szCs w:val="24"/>
              </w:rPr>
              <w:t>, 12</w:t>
            </w:r>
          </w:p>
          <w:p w:rsidR="00A75C9D" w:rsidRPr="00207034" w:rsidRDefault="00A75C9D" w:rsidP="00B91097">
            <w:pPr>
              <w:pStyle w:val="normal"/>
              <w:contextualSpacing w:val="0"/>
              <w:rPr>
                <w:color w:val="000000" w:themeColor="text1"/>
              </w:rPr>
            </w:pPr>
            <w:r w:rsidRPr="00207034">
              <w:rPr>
                <w:color w:val="000000" w:themeColor="text1"/>
                <w:sz w:val="24"/>
                <w:szCs w:val="24"/>
              </w:rPr>
              <w:t>ИНН 3666026938,</w:t>
            </w:r>
          </w:p>
          <w:p w:rsidR="00A75C9D" w:rsidRPr="00207034" w:rsidRDefault="00A75C9D" w:rsidP="00B91097">
            <w:pPr>
              <w:pStyle w:val="normal"/>
              <w:contextualSpacing w:val="0"/>
              <w:rPr>
                <w:color w:val="000000" w:themeColor="text1"/>
              </w:rPr>
            </w:pPr>
            <w:r w:rsidRPr="00207034">
              <w:rPr>
                <w:color w:val="000000" w:themeColor="text1"/>
                <w:sz w:val="24"/>
                <w:szCs w:val="24"/>
              </w:rPr>
              <w:t xml:space="preserve">КПП 366601001                      </w:t>
            </w:r>
          </w:p>
          <w:p w:rsidR="00A75C9D" w:rsidRPr="00207034" w:rsidRDefault="00A75C9D" w:rsidP="00B91097">
            <w:pPr>
              <w:pStyle w:val="normal"/>
              <w:contextualSpacing w:val="0"/>
              <w:rPr>
                <w:color w:val="000000" w:themeColor="text1"/>
              </w:rPr>
            </w:pPr>
            <w:proofErr w:type="spellStart"/>
            <w:proofErr w:type="gramStart"/>
            <w:r w:rsidRPr="00207034">
              <w:rPr>
                <w:color w:val="000000" w:themeColor="text1"/>
                <w:sz w:val="24"/>
                <w:szCs w:val="24"/>
              </w:rPr>
              <w:t>р</w:t>
            </w:r>
            <w:proofErr w:type="spellEnd"/>
            <w:proofErr w:type="gramEnd"/>
            <w:r w:rsidRPr="00207034">
              <w:rPr>
                <w:color w:val="000000" w:themeColor="text1"/>
                <w:sz w:val="24"/>
                <w:szCs w:val="24"/>
              </w:rPr>
              <w:t xml:space="preserve">/с 40302810420074000204 в Отделении Воронеж г. Воронеж; </w:t>
            </w:r>
          </w:p>
          <w:p w:rsidR="00A75C9D" w:rsidRPr="00207034" w:rsidRDefault="00A75C9D" w:rsidP="00B91097">
            <w:pPr>
              <w:pStyle w:val="normal"/>
              <w:contextualSpacing w:val="0"/>
              <w:rPr>
                <w:color w:val="000000" w:themeColor="text1"/>
              </w:rPr>
            </w:pPr>
            <w:r w:rsidRPr="00207034">
              <w:rPr>
                <w:color w:val="000000" w:themeColor="text1"/>
                <w:sz w:val="24"/>
                <w:szCs w:val="24"/>
              </w:rPr>
              <w:t xml:space="preserve">БИК 042007001 </w:t>
            </w:r>
          </w:p>
          <w:p w:rsidR="00A75C9D" w:rsidRPr="00207034" w:rsidRDefault="00A75C9D" w:rsidP="00B91097">
            <w:pPr>
              <w:pStyle w:val="normal"/>
              <w:contextualSpacing w:val="0"/>
              <w:jc w:val="both"/>
              <w:rPr>
                <w:color w:val="000000" w:themeColor="text1"/>
              </w:rPr>
            </w:pPr>
            <w:r w:rsidRPr="00207034">
              <w:rPr>
                <w:color w:val="000000" w:themeColor="text1"/>
                <w:sz w:val="24"/>
                <w:szCs w:val="24"/>
              </w:rPr>
              <w:t xml:space="preserve">________________________________                                                         </w:t>
            </w:r>
          </w:p>
          <w:p w:rsidR="00A75C9D" w:rsidRPr="00207034" w:rsidRDefault="00A75C9D" w:rsidP="00B91097">
            <w:pPr>
              <w:pStyle w:val="normal"/>
              <w:contextualSpacing w:val="0"/>
              <w:jc w:val="both"/>
              <w:rPr>
                <w:color w:val="000000" w:themeColor="text1"/>
              </w:rPr>
            </w:pPr>
            <w:r w:rsidRPr="00207034">
              <w:rPr>
                <w:color w:val="000000" w:themeColor="text1"/>
                <w:sz w:val="24"/>
                <w:szCs w:val="24"/>
              </w:rPr>
              <w:t xml:space="preserve">                                                                                 </w:t>
            </w:r>
          </w:p>
          <w:p w:rsidR="00A75C9D" w:rsidRPr="00207034" w:rsidRDefault="00A75C9D" w:rsidP="00B91097">
            <w:pPr>
              <w:pStyle w:val="normal"/>
              <w:contextualSpacing w:val="0"/>
              <w:jc w:val="both"/>
              <w:rPr>
                <w:color w:val="000000" w:themeColor="text1"/>
              </w:rPr>
            </w:pPr>
            <w:r w:rsidRPr="00207034">
              <w:rPr>
                <w:color w:val="000000" w:themeColor="text1"/>
                <w:sz w:val="24"/>
                <w:szCs w:val="24"/>
              </w:rPr>
              <w:t xml:space="preserve">________________ /____________/                     </w:t>
            </w:r>
          </w:p>
          <w:p w:rsidR="00A75C9D" w:rsidRPr="00207034" w:rsidRDefault="00A75C9D" w:rsidP="00B91097">
            <w:pPr>
              <w:pStyle w:val="normal"/>
              <w:contextualSpacing w:val="0"/>
              <w:jc w:val="both"/>
              <w:rPr>
                <w:color w:val="000000" w:themeColor="text1"/>
              </w:rPr>
            </w:pPr>
            <w:r w:rsidRPr="00207034">
              <w:rPr>
                <w:color w:val="000000" w:themeColor="text1"/>
                <w:sz w:val="24"/>
                <w:szCs w:val="24"/>
              </w:rPr>
              <w:t xml:space="preserve">              М.П.          </w:t>
            </w:r>
          </w:p>
        </w:tc>
        <w:tc>
          <w:tcPr>
            <w:tcW w:w="4875" w:type="dxa"/>
            <w:tcMar>
              <w:left w:w="108" w:type="dxa"/>
              <w:right w:w="108" w:type="dxa"/>
            </w:tcMar>
          </w:tcPr>
          <w:p w:rsidR="00A75C9D" w:rsidRPr="00207034" w:rsidRDefault="00A75C9D" w:rsidP="00B91097">
            <w:pPr>
              <w:pStyle w:val="normal"/>
              <w:contextualSpacing w:val="0"/>
              <w:jc w:val="both"/>
              <w:rPr>
                <w:color w:val="000000" w:themeColor="text1"/>
              </w:rPr>
            </w:pPr>
            <w:r w:rsidRPr="00207034">
              <w:rPr>
                <w:b/>
                <w:color w:val="000000" w:themeColor="text1"/>
                <w:sz w:val="24"/>
                <w:szCs w:val="24"/>
              </w:rPr>
              <w:t>____________________________________________________________________________</w:t>
            </w:r>
          </w:p>
          <w:p w:rsidR="00A75C9D" w:rsidRPr="00207034" w:rsidRDefault="00A75C9D" w:rsidP="00B91097">
            <w:pPr>
              <w:pStyle w:val="normal"/>
              <w:contextualSpacing w:val="0"/>
              <w:jc w:val="both"/>
              <w:rPr>
                <w:color w:val="000000" w:themeColor="text1"/>
              </w:rPr>
            </w:pPr>
            <w:r w:rsidRPr="00207034">
              <w:rPr>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C9D" w:rsidRPr="00207034" w:rsidRDefault="00A75C9D" w:rsidP="00B91097">
            <w:pPr>
              <w:rPr>
                <w:color w:val="000000" w:themeColor="text1"/>
              </w:rPr>
            </w:pPr>
          </w:p>
          <w:p w:rsidR="00A75C9D" w:rsidRPr="00207034" w:rsidRDefault="00A75C9D" w:rsidP="00B91097">
            <w:pPr>
              <w:rPr>
                <w:color w:val="000000" w:themeColor="text1"/>
              </w:rPr>
            </w:pPr>
          </w:p>
          <w:p w:rsidR="00A75C9D" w:rsidRPr="00207034" w:rsidRDefault="00A75C9D" w:rsidP="00B91097">
            <w:pPr>
              <w:pStyle w:val="normal"/>
              <w:contextualSpacing w:val="0"/>
              <w:jc w:val="both"/>
              <w:rPr>
                <w:color w:val="000000" w:themeColor="text1"/>
              </w:rPr>
            </w:pPr>
            <w:r w:rsidRPr="00207034">
              <w:rPr>
                <w:color w:val="000000" w:themeColor="text1"/>
                <w:sz w:val="24"/>
                <w:szCs w:val="24"/>
              </w:rPr>
              <w:t xml:space="preserve">________________ /____________/                     </w:t>
            </w:r>
          </w:p>
          <w:p w:rsidR="00A75C9D" w:rsidRPr="00207034" w:rsidRDefault="00A75C9D" w:rsidP="00B91097">
            <w:pPr>
              <w:ind w:firstLine="720"/>
              <w:rPr>
                <w:color w:val="000000" w:themeColor="text1"/>
              </w:rPr>
            </w:pPr>
            <w:r w:rsidRPr="00207034">
              <w:rPr>
                <w:color w:val="000000" w:themeColor="text1"/>
                <w:sz w:val="24"/>
                <w:szCs w:val="24"/>
              </w:rPr>
              <w:t xml:space="preserve">              М.П.          </w:t>
            </w:r>
          </w:p>
        </w:tc>
      </w:tr>
      <w:tr w:rsidR="00A75C9D" w:rsidRPr="00207034" w:rsidTr="00B91097">
        <w:trPr>
          <w:trHeight w:val="408"/>
        </w:trPr>
        <w:tc>
          <w:tcPr>
            <w:tcW w:w="4803" w:type="dxa"/>
            <w:tcMar>
              <w:left w:w="108" w:type="dxa"/>
              <w:right w:w="108" w:type="dxa"/>
            </w:tcMar>
          </w:tcPr>
          <w:p w:rsidR="00A75C9D" w:rsidRPr="00207034" w:rsidRDefault="00A75C9D" w:rsidP="00B91097">
            <w:pPr>
              <w:pStyle w:val="normal"/>
              <w:contextualSpacing w:val="0"/>
              <w:jc w:val="center"/>
              <w:rPr>
                <w:color w:val="000000" w:themeColor="text1"/>
              </w:rPr>
            </w:pPr>
          </w:p>
        </w:tc>
        <w:tc>
          <w:tcPr>
            <w:tcW w:w="4875" w:type="dxa"/>
            <w:tcMar>
              <w:left w:w="108" w:type="dxa"/>
              <w:right w:w="108" w:type="dxa"/>
            </w:tcMar>
          </w:tcPr>
          <w:p w:rsidR="00A75C9D" w:rsidRPr="00207034" w:rsidRDefault="00A75C9D" w:rsidP="00B91097">
            <w:pPr>
              <w:pStyle w:val="normal"/>
              <w:tabs>
                <w:tab w:val="left" w:pos="3312"/>
              </w:tabs>
              <w:contextualSpacing w:val="0"/>
              <w:jc w:val="center"/>
              <w:rPr>
                <w:color w:val="000000" w:themeColor="text1"/>
              </w:rPr>
            </w:pPr>
          </w:p>
        </w:tc>
      </w:tr>
    </w:tbl>
    <w:p w:rsidR="00A75C9D" w:rsidRPr="00207034" w:rsidRDefault="00A75C9D" w:rsidP="00A75C9D">
      <w:pPr>
        <w:pStyle w:val="normal"/>
        <w:widowControl w:val="0"/>
        <w:contextualSpacing w:val="0"/>
        <w:jc w:val="right"/>
        <w:rPr>
          <w:color w:val="000000" w:themeColor="text1"/>
        </w:rPr>
      </w:pPr>
    </w:p>
    <w:p w:rsidR="00A75C9D" w:rsidRPr="00207034" w:rsidRDefault="00A75C9D" w:rsidP="00A75C9D">
      <w:pPr>
        <w:pStyle w:val="normal"/>
        <w:widowControl w:val="0"/>
        <w:contextualSpacing w:val="0"/>
        <w:jc w:val="right"/>
        <w:rPr>
          <w:color w:val="000000" w:themeColor="text1"/>
        </w:rPr>
      </w:pPr>
      <w:r w:rsidRPr="00207034">
        <w:rPr>
          <w:color w:val="000000" w:themeColor="text1"/>
          <w:sz w:val="24"/>
          <w:szCs w:val="24"/>
        </w:rPr>
        <w:t>Приложение №  4</w:t>
      </w: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РЕКВИЗИТЫ</w:t>
      </w: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 xml:space="preserve">для перечисления сбора за участие в аукционе на право пользования участком </w:t>
      </w: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недр местного значения</w:t>
      </w:r>
    </w:p>
    <w:p w:rsidR="00A75C9D" w:rsidRPr="00207034" w:rsidRDefault="00A75C9D" w:rsidP="00A75C9D">
      <w:pPr>
        <w:pStyle w:val="normal"/>
        <w:tabs>
          <w:tab w:val="left" w:pos="0"/>
          <w:tab w:val="left" w:pos="330"/>
        </w:tabs>
        <w:contextualSpacing w:val="0"/>
        <w:rPr>
          <w:color w:val="000000" w:themeColor="text1"/>
        </w:rPr>
      </w:pPr>
      <w:r w:rsidRPr="00207034">
        <w:rPr>
          <w:color w:val="000000" w:themeColor="text1"/>
          <w:sz w:val="24"/>
          <w:szCs w:val="24"/>
          <w:u w:val="single"/>
        </w:rPr>
        <w:t>Наименование получателя:</w:t>
      </w:r>
    </w:p>
    <w:p w:rsidR="00A75C9D" w:rsidRPr="00207034" w:rsidRDefault="00A75C9D" w:rsidP="00A75C9D">
      <w:pPr>
        <w:pStyle w:val="normal"/>
        <w:contextualSpacing w:val="0"/>
        <w:jc w:val="both"/>
        <w:rPr>
          <w:color w:val="000000" w:themeColor="text1"/>
        </w:rPr>
      </w:pPr>
      <w:r w:rsidRPr="00207034">
        <w:rPr>
          <w:color w:val="000000" w:themeColor="text1"/>
          <w:sz w:val="24"/>
          <w:szCs w:val="24"/>
        </w:rPr>
        <w:t xml:space="preserve">ДФ </w:t>
      </w:r>
      <w:proofErr w:type="gramStart"/>
      <w:r w:rsidRPr="00207034">
        <w:rPr>
          <w:color w:val="000000" w:themeColor="text1"/>
          <w:sz w:val="24"/>
          <w:szCs w:val="24"/>
        </w:rPr>
        <w:t>ВО</w:t>
      </w:r>
      <w:proofErr w:type="gramEnd"/>
      <w:r w:rsidRPr="00207034">
        <w:rPr>
          <w:color w:val="000000" w:themeColor="text1"/>
          <w:sz w:val="24"/>
          <w:szCs w:val="24"/>
        </w:rPr>
        <w:t xml:space="preserve"> (казенное учреждение Воронежской области «Фонд государственного имущества», л.с. 064 14 0031)</w:t>
      </w:r>
    </w:p>
    <w:p w:rsidR="00A75C9D" w:rsidRPr="00207034" w:rsidRDefault="00A75C9D" w:rsidP="00A75C9D">
      <w:pPr>
        <w:pStyle w:val="normal"/>
        <w:contextualSpacing w:val="0"/>
        <w:rPr>
          <w:color w:val="000000" w:themeColor="text1"/>
        </w:rPr>
      </w:pPr>
      <w:r w:rsidRPr="00207034">
        <w:rPr>
          <w:color w:val="000000" w:themeColor="text1"/>
          <w:sz w:val="24"/>
          <w:szCs w:val="24"/>
        </w:rPr>
        <w:t>ИНН 3666026938</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КПП 366601001                    </w:t>
      </w:r>
    </w:p>
    <w:p w:rsidR="00A75C9D" w:rsidRPr="00207034" w:rsidRDefault="00A75C9D" w:rsidP="00A75C9D">
      <w:pPr>
        <w:pStyle w:val="normal"/>
        <w:tabs>
          <w:tab w:val="left" w:pos="756"/>
          <w:tab w:val="left" w:pos="7590"/>
        </w:tabs>
        <w:contextualSpacing w:val="0"/>
        <w:rPr>
          <w:color w:val="000000" w:themeColor="text1"/>
        </w:rPr>
      </w:pPr>
      <w:r w:rsidRPr="00207034">
        <w:rPr>
          <w:color w:val="000000" w:themeColor="text1"/>
          <w:sz w:val="24"/>
          <w:szCs w:val="24"/>
          <w:u w:val="single"/>
        </w:rPr>
        <w:t>Банковские реквизиты получателя:</w:t>
      </w:r>
    </w:p>
    <w:p w:rsidR="00A75C9D" w:rsidRPr="00207034" w:rsidRDefault="00A75C9D" w:rsidP="00A75C9D">
      <w:pPr>
        <w:pStyle w:val="normal"/>
        <w:tabs>
          <w:tab w:val="left" w:pos="7590"/>
        </w:tabs>
        <w:contextualSpacing w:val="0"/>
        <w:jc w:val="both"/>
        <w:rPr>
          <w:color w:val="000000" w:themeColor="text1"/>
        </w:rPr>
      </w:pPr>
      <w:proofErr w:type="spellStart"/>
      <w:proofErr w:type="gramStart"/>
      <w:r w:rsidRPr="00207034">
        <w:rPr>
          <w:color w:val="000000" w:themeColor="text1"/>
          <w:sz w:val="24"/>
          <w:szCs w:val="24"/>
        </w:rPr>
        <w:t>р</w:t>
      </w:r>
      <w:proofErr w:type="spellEnd"/>
      <w:proofErr w:type="gramEnd"/>
      <w:r w:rsidRPr="00207034">
        <w:rPr>
          <w:color w:val="000000" w:themeColor="text1"/>
          <w:sz w:val="24"/>
          <w:szCs w:val="24"/>
        </w:rPr>
        <w:t xml:space="preserve">/с 40302810420074000204, БИК 042007001 банк получателя Отделение Воронеж г. Воронеж </w:t>
      </w:r>
      <w:r w:rsidRPr="00207034">
        <w:rPr>
          <w:color w:val="000000" w:themeColor="text1"/>
          <w:sz w:val="24"/>
          <w:szCs w:val="24"/>
          <w:u w:val="single"/>
        </w:rPr>
        <w:t>Назначение платежа:</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Сбор за участие в аукционе на право пользования участком недр местного значения ________________________________________________________________________________</w:t>
      </w:r>
    </w:p>
    <w:p w:rsidR="00A75C9D" w:rsidRPr="00207034" w:rsidRDefault="00A75C9D" w:rsidP="00A75C9D">
      <w:pPr>
        <w:pStyle w:val="normal"/>
        <w:tabs>
          <w:tab w:val="left" w:pos="7590"/>
        </w:tabs>
        <w:contextualSpacing w:val="0"/>
        <w:jc w:val="center"/>
        <w:rPr>
          <w:color w:val="000000" w:themeColor="text1"/>
        </w:rPr>
      </w:pPr>
      <w:r w:rsidRPr="00207034">
        <w:rPr>
          <w:i/>
          <w:color w:val="000000" w:themeColor="text1"/>
        </w:rPr>
        <w:t>(наименование участка)</w:t>
      </w: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РЕКВИЗИТЫ</w:t>
      </w: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для перечисления задатка (стартового размера  разового платежа) за  право пользования участком недр местного значения</w:t>
      </w:r>
    </w:p>
    <w:p w:rsidR="00A75C9D" w:rsidRPr="00207034" w:rsidRDefault="00A75C9D" w:rsidP="00A75C9D">
      <w:pPr>
        <w:pStyle w:val="normal"/>
        <w:tabs>
          <w:tab w:val="left" w:pos="0"/>
          <w:tab w:val="left" w:pos="330"/>
        </w:tabs>
        <w:contextualSpacing w:val="0"/>
        <w:rPr>
          <w:color w:val="000000" w:themeColor="text1"/>
        </w:rPr>
      </w:pPr>
      <w:r w:rsidRPr="00207034">
        <w:rPr>
          <w:color w:val="000000" w:themeColor="text1"/>
          <w:sz w:val="24"/>
          <w:szCs w:val="24"/>
          <w:u w:val="single"/>
        </w:rPr>
        <w:t>Наименование получателя:</w:t>
      </w:r>
    </w:p>
    <w:p w:rsidR="00A75C9D" w:rsidRPr="00207034" w:rsidRDefault="00A75C9D" w:rsidP="00A75C9D">
      <w:pPr>
        <w:pStyle w:val="normal"/>
        <w:contextualSpacing w:val="0"/>
        <w:jc w:val="both"/>
        <w:rPr>
          <w:color w:val="000000" w:themeColor="text1"/>
        </w:rPr>
      </w:pPr>
      <w:r w:rsidRPr="00207034">
        <w:rPr>
          <w:color w:val="000000" w:themeColor="text1"/>
          <w:sz w:val="24"/>
          <w:szCs w:val="24"/>
        </w:rPr>
        <w:t xml:space="preserve">ДФ </w:t>
      </w:r>
      <w:proofErr w:type="gramStart"/>
      <w:r w:rsidRPr="00207034">
        <w:rPr>
          <w:color w:val="000000" w:themeColor="text1"/>
          <w:sz w:val="24"/>
          <w:szCs w:val="24"/>
        </w:rPr>
        <w:t>ВО</w:t>
      </w:r>
      <w:proofErr w:type="gramEnd"/>
      <w:r w:rsidRPr="00207034">
        <w:rPr>
          <w:color w:val="000000" w:themeColor="text1"/>
          <w:sz w:val="24"/>
          <w:szCs w:val="24"/>
        </w:rPr>
        <w:t xml:space="preserve"> (казенное учреждение Воронежской области «Фонд государственного имущества», л.с. 064 14 0031)</w:t>
      </w:r>
    </w:p>
    <w:p w:rsidR="00A75C9D" w:rsidRPr="00207034" w:rsidRDefault="00A75C9D" w:rsidP="00A75C9D">
      <w:pPr>
        <w:pStyle w:val="normal"/>
        <w:contextualSpacing w:val="0"/>
        <w:rPr>
          <w:color w:val="000000" w:themeColor="text1"/>
        </w:rPr>
      </w:pPr>
      <w:r w:rsidRPr="00207034">
        <w:rPr>
          <w:color w:val="000000" w:themeColor="text1"/>
          <w:sz w:val="24"/>
          <w:szCs w:val="24"/>
        </w:rPr>
        <w:t>ИНН 3666026938</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КПП 366601001                    </w:t>
      </w:r>
    </w:p>
    <w:p w:rsidR="00A75C9D" w:rsidRPr="00207034" w:rsidRDefault="00A75C9D" w:rsidP="00A75C9D">
      <w:pPr>
        <w:pStyle w:val="normal"/>
        <w:tabs>
          <w:tab w:val="left" w:pos="756"/>
          <w:tab w:val="left" w:pos="7590"/>
        </w:tabs>
        <w:contextualSpacing w:val="0"/>
        <w:rPr>
          <w:color w:val="000000" w:themeColor="text1"/>
        </w:rPr>
      </w:pPr>
      <w:r w:rsidRPr="00207034">
        <w:rPr>
          <w:color w:val="000000" w:themeColor="text1"/>
          <w:sz w:val="24"/>
          <w:szCs w:val="24"/>
          <w:u w:val="single"/>
        </w:rPr>
        <w:t>Банковские реквизиты получателя:</w:t>
      </w:r>
    </w:p>
    <w:p w:rsidR="00A75C9D" w:rsidRPr="00207034" w:rsidRDefault="00A75C9D" w:rsidP="00A75C9D">
      <w:pPr>
        <w:pStyle w:val="normal"/>
        <w:tabs>
          <w:tab w:val="left" w:pos="7590"/>
        </w:tabs>
        <w:contextualSpacing w:val="0"/>
        <w:jc w:val="both"/>
        <w:rPr>
          <w:color w:val="000000" w:themeColor="text1"/>
        </w:rPr>
      </w:pPr>
      <w:proofErr w:type="spellStart"/>
      <w:proofErr w:type="gramStart"/>
      <w:r w:rsidRPr="00207034">
        <w:rPr>
          <w:color w:val="000000" w:themeColor="text1"/>
          <w:sz w:val="24"/>
          <w:szCs w:val="24"/>
        </w:rPr>
        <w:t>р</w:t>
      </w:r>
      <w:proofErr w:type="spellEnd"/>
      <w:proofErr w:type="gramEnd"/>
      <w:r w:rsidRPr="00207034">
        <w:rPr>
          <w:color w:val="000000" w:themeColor="text1"/>
          <w:sz w:val="24"/>
          <w:szCs w:val="24"/>
        </w:rPr>
        <w:t xml:space="preserve">/с 40302810420074000204, БИК 042007001 банк получателя Отделение Воронеж г. Воронеж </w:t>
      </w:r>
      <w:r w:rsidRPr="00207034">
        <w:rPr>
          <w:color w:val="000000" w:themeColor="text1"/>
          <w:sz w:val="24"/>
          <w:szCs w:val="24"/>
          <w:u w:val="single"/>
        </w:rPr>
        <w:t>Назначение платежа:</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 xml:space="preserve">Задаток (стартовый размер разового платежа) за право пользования участком недр местного значения по договору № </w:t>
      </w:r>
      <w:proofErr w:type="spellStart"/>
      <w:r w:rsidRPr="00207034">
        <w:rPr>
          <w:color w:val="000000" w:themeColor="text1"/>
          <w:sz w:val="24"/>
          <w:szCs w:val="24"/>
        </w:rPr>
        <w:t>___</w:t>
      </w:r>
      <w:proofErr w:type="gramStart"/>
      <w:r w:rsidRPr="00207034">
        <w:rPr>
          <w:color w:val="000000" w:themeColor="text1"/>
          <w:sz w:val="24"/>
          <w:szCs w:val="24"/>
        </w:rPr>
        <w:t>от</w:t>
      </w:r>
      <w:proofErr w:type="spellEnd"/>
      <w:proofErr w:type="gramEnd"/>
      <w:r w:rsidRPr="00207034">
        <w:rPr>
          <w:color w:val="000000" w:themeColor="text1"/>
          <w:sz w:val="24"/>
          <w:szCs w:val="24"/>
        </w:rPr>
        <w:t xml:space="preserve"> ___ </w:t>
      </w:r>
    </w:p>
    <w:p w:rsidR="00A75C9D" w:rsidRPr="00207034" w:rsidRDefault="00A75C9D" w:rsidP="00A75C9D">
      <w:pPr>
        <w:pStyle w:val="normal"/>
        <w:contextualSpacing w:val="0"/>
        <w:rPr>
          <w:color w:val="000000" w:themeColor="text1"/>
        </w:rPr>
      </w:pP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РЕКВИЗИТЫ</w:t>
      </w:r>
    </w:p>
    <w:p w:rsidR="00A75C9D" w:rsidRPr="00207034" w:rsidRDefault="00A75C9D" w:rsidP="00A75C9D">
      <w:pPr>
        <w:pStyle w:val="normal"/>
        <w:tabs>
          <w:tab w:val="left" w:pos="7590"/>
        </w:tabs>
        <w:contextualSpacing w:val="0"/>
        <w:jc w:val="center"/>
        <w:rPr>
          <w:color w:val="000000" w:themeColor="text1"/>
        </w:rPr>
      </w:pPr>
      <w:r w:rsidRPr="00207034">
        <w:rPr>
          <w:b/>
          <w:i/>
          <w:color w:val="000000" w:themeColor="text1"/>
          <w:sz w:val="24"/>
          <w:szCs w:val="24"/>
        </w:rPr>
        <w:t>для перечисления остатка разового платежа за предоставление права пользования участком недр местного значения  (вносится победителем аукциона и составляет предложенную победителем аукциона сумму разового платежа за вычетом суммы внесённого задатка)</w:t>
      </w:r>
    </w:p>
    <w:p w:rsidR="00A75C9D" w:rsidRPr="00207034" w:rsidRDefault="00A75C9D" w:rsidP="00A75C9D">
      <w:pPr>
        <w:pStyle w:val="normal"/>
        <w:tabs>
          <w:tab w:val="left" w:pos="0"/>
          <w:tab w:val="left" w:pos="330"/>
        </w:tabs>
        <w:contextualSpacing w:val="0"/>
        <w:rPr>
          <w:color w:val="000000" w:themeColor="text1"/>
        </w:rPr>
      </w:pPr>
      <w:r w:rsidRPr="00207034">
        <w:rPr>
          <w:color w:val="000000" w:themeColor="text1"/>
          <w:sz w:val="24"/>
          <w:szCs w:val="24"/>
          <w:u w:val="single"/>
        </w:rPr>
        <w:t>Наименование получателя:</w:t>
      </w:r>
    </w:p>
    <w:p w:rsidR="00A75C9D" w:rsidRPr="00207034" w:rsidRDefault="00A75C9D" w:rsidP="00A75C9D">
      <w:pPr>
        <w:pStyle w:val="normal"/>
        <w:tabs>
          <w:tab w:val="left" w:pos="756"/>
          <w:tab w:val="left" w:pos="7590"/>
        </w:tabs>
        <w:contextualSpacing w:val="0"/>
        <w:jc w:val="both"/>
        <w:rPr>
          <w:color w:val="000000" w:themeColor="text1"/>
        </w:rPr>
      </w:pPr>
      <w:r w:rsidRPr="00207034">
        <w:rPr>
          <w:color w:val="000000" w:themeColor="text1"/>
          <w:sz w:val="24"/>
          <w:szCs w:val="24"/>
        </w:rPr>
        <w:t xml:space="preserve">УФК по Воронежской области (департамент природных ресурсов и экологии Воронежской области) </w:t>
      </w:r>
    </w:p>
    <w:p w:rsidR="00A75C9D" w:rsidRPr="00207034" w:rsidRDefault="00A75C9D" w:rsidP="00A75C9D">
      <w:pPr>
        <w:pStyle w:val="normal"/>
        <w:tabs>
          <w:tab w:val="left" w:pos="756"/>
          <w:tab w:val="left" w:pos="7590"/>
        </w:tabs>
        <w:contextualSpacing w:val="0"/>
        <w:jc w:val="both"/>
        <w:rPr>
          <w:color w:val="000000" w:themeColor="text1"/>
        </w:rPr>
      </w:pPr>
      <w:r w:rsidRPr="00207034">
        <w:rPr>
          <w:color w:val="000000" w:themeColor="text1"/>
          <w:sz w:val="24"/>
          <w:szCs w:val="24"/>
        </w:rPr>
        <w:t xml:space="preserve"> ИНН 3664120043</w:t>
      </w:r>
    </w:p>
    <w:p w:rsidR="00A75C9D" w:rsidRPr="00207034" w:rsidRDefault="00A75C9D" w:rsidP="00A75C9D">
      <w:pPr>
        <w:pStyle w:val="normal"/>
        <w:tabs>
          <w:tab w:val="left" w:pos="756"/>
          <w:tab w:val="left" w:pos="7590"/>
        </w:tabs>
        <w:contextualSpacing w:val="0"/>
        <w:jc w:val="both"/>
        <w:rPr>
          <w:color w:val="000000" w:themeColor="text1"/>
        </w:rPr>
      </w:pPr>
      <w:r w:rsidRPr="00207034">
        <w:rPr>
          <w:color w:val="000000" w:themeColor="text1"/>
          <w:sz w:val="24"/>
          <w:szCs w:val="24"/>
        </w:rPr>
        <w:t xml:space="preserve"> КПП 366401001</w:t>
      </w:r>
      <w:r w:rsidRPr="00207034">
        <w:rPr>
          <w:color w:val="000000" w:themeColor="text1"/>
          <w:sz w:val="24"/>
          <w:szCs w:val="24"/>
        </w:rPr>
        <w:tab/>
      </w:r>
    </w:p>
    <w:p w:rsidR="00A75C9D" w:rsidRPr="00207034" w:rsidRDefault="00A75C9D" w:rsidP="00A75C9D">
      <w:pPr>
        <w:pStyle w:val="normal"/>
        <w:tabs>
          <w:tab w:val="left" w:pos="756"/>
          <w:tab w:val="left" w:pos="7590"/>
        </w:tabs>
        <w:contextualSpacing w:val="0"/>
        <w:rPr>
          <w:color w:val="000000" w:themeColor="text1"/>
        </w:rPr>
      </w:pPr>
      <w:r w:rsidRPr="00207034">
        <w:rPr>
          <w:color w:val="000000" w:themeColor="text1"/>
          <w:sz w:val="24"/>
          <w:szCs w:val="24"/>
          <w:u w:val="single"/>
        </w:rPr>
        <w:t>Банковские реквизиты получателя:</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 xml:space="preserve">Отделение Воронеж </w:t>
      </w:r>
      <w:proofErr w:type="gramStart"/>
      <w:r w:rsidRPr="00207034">
        <w:rPr>
          <w:color w:val="000000" w:themeColor="text1"/>
          <w:sz w:val="24"/>
          <w:szCs w:val="24"/>
        </w:rPr>
        <w:t>г</w:t>
      </w:r>
      <w:proofErr w:type="gramEnd"/>
      <w:r w:rsidRPr="00207034">
        <w:rPr>
          <w:color w:val="000000" w:themeColor="text1"/>
          <w:sz w:val="24"/>
          <w:szCs w:val="24"/>
        </w:rPr>
        <w:t>. Воронеж</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 xml:space="preserve">БИК 042007001  </w:t>
      </w:r>
    </w:p>
    <w:p w:rsidR="00A75C9D" w:rsidRPr="00207034" w:rsidRDefault="00A75C9D" w:rsidP="00A75C9D">
      <w:pPr>
        <w:pStyle w:val="normal"/>
        <w:tabs>
          <w:tab w:val="left" w:pos="7590"/>
        </w:tabs>
        <w:contextualSpacing w:val="0"/>
        <w:jc w:val="both"/>
        <w:rPr>
          <w:color w:val="000000" w:themeColor="text1"/>
        </w:rPr>
      </w:pPr>
      <w:proofErr w:type="spellStart"/>
      <w:proofErr w:type="gramStart"/>
      <w:r w:rsidRPr="00207034">
        <w:rPr>
          <w:color w:val="000000" w:themeColor="text1"/>
          <w:sz w:val="24"/>
          <w:szCs w:val="24"/>
        </w:rPr>
        <w:t>р</w:t>
      </w:r>
      <w:proofErr w:type="spellEnd"/>
      <w:proofErr w:type="gramEnd"/>
      <w:r w:rsidRPr="00207034">
        <w:rPr>
          <w:color w:val="000000" w:themeColor="text1"/>
          <w:sz w:val="24"/>
          <w:szCs w:val="24"/>
        </w:rPr>
        <w:t>/с 40101810500000010004</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 xml:space="preserve">КБК дохода: 80311202102020000120 </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ОКТМО 20701000</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u w:val="single"/>
        </w:rPr>
        <w:t>Назначение платежа:</w:t>
      </w:r>
    </w:p>
    <w:p w:rsidR="00A75C9D" w:rsidRPr="00207034" w:rsidRDefault="00A75C9D" w:rsidP="00A75C9D">
      <w:pPr>
        <w:pStyle w:val="normal"/>
        <w:contextualSpacing w:val="0"/>
        <w:rPr>
          <w:color w:val="000000" w:themeColor="text1"/>
          <w:sz w:val="24"/>
          <w:szCs w:val="24"/>
        </w:rPr>
      </w:pPr>
      <w:r w:rsidRPr="00207034">
        <w:rPr>
          <w:color w:val="000000" w:themeColor="text1"/>
          <w:sz w:val="24"/>
          <w:szCs w:val="24"/>
        </w:rPr>
        <w:t>Остаток разового платёжа за пользование участком недр местного значения</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________________________________________________________________________________</w:t>
      </w:r>
    </w:p>
    <w:p w:rsidR="00A75C9D" w:rsidRPr="00207034" w:rsidRDefault="00A75C9D" w:rsidP="00A75C9D">
      <w:pPr>
        <w:pStyle w:val="normal"/>
        <w:tabs>
          <w:tab w:val="left" w:pos="7590"/>
        </w:tabs>
        <w:contextualSpacing w:val="0"/>
        <w:jc w:val="center"/>
        <w:rPr>
          <w:color w:val="000000" w:themeColor="text1"/>
        </w:rPr>
      </w:pPr>
      <w:r w:rsidRPr="00207034">
        <w:rPr>
          <w:i/>
          <w:color w:val="000000" w:themeColor="text1"/>
        </w:rPr>
        <w:lastRenderedPageBreak/>
        <w:t>(наименование участка)</w:t>
      </w:r>
    </w:p>
    <w:p w:rsidR="00A75C9D" w:rsidRPr="00207034" w:rsidRDefault="00A75C9D" w:rsidP="00A75C9D">
      <w:pPr>
        <w:pStyle w:val="normal"/>
        <w:contextualSpacing w:val="0"/>
        <w:jc w:val="center"/>
        <w:rPr>
          <w:color w:val="000000" w:themeColor="text1"/>
        </w:rPr>
      </w:pPr>
      <w:r w:rsidRPr="00207034">
        <w:rPr>
          <w:b/>
          <w:i/>
          <w:color w:val="000000" w:themeColor="text1"/>
          <w:sz w:val="24"/>
          <w:szCs w:val="24"/>
        </w:rPr>
        <w:t>РЕКВИЗИТЫ</w:t>
      </w:r>
    </w:p>
    <w:p w:rsidR="00A75C9D" w:rsidRPr="00207034" w:rsidRDefault="00A75C9D" w:rsidP="00A75C9D">
      <w:pPr>
        <w:pStyle w:val="normal"/>
        <w:contextualSpacing w:val="0"/>
        <w:jc w:val="center"/>
        <w:rPr>
          <w:color w:val="000000" w:themeColor="text1"/>
        </w:rPr>
      </w:pPr>
      <w:r w:rsidRPr="00207034">
        <w:rPr>
          <w:b/>
          <w:i/>
          <w:color w:val="000000" w:themeColor="text1"/>
          <w:sz w:val="24"/>
          <w:szCs w:val="24"/>
        </w:rPr>
        <w:t>для перечисления государственной пошлины победителем аукциона –  7500 руб.</w:t>
      </w:r>
    </w:p>
    <w:p w:rsidR="00A75C9D" w:rsidRPr="00207034" w:rsidRDefault="00A75C9D" w:rsidP="00A75C9D">
      <w:pPr>
        <w:pStyle w:val="normal"/>
        <w:contextualSpacing w:val="0"/>
        <w:rPr>
          <w:color w:val="000000" w:themeColor="text1"/>
        </w:rPr>
      </w:pPr>
    </w:p>
    <w:p w:rsidR="00A75C9D" w:rsidRPr="00207034" w:rsidRDefault="00A75C9D" w:rsidP="00A75C9D">
      <w:pPr>
        <w:pStyle w:val="normal"/>
        <w:contextualSpacing w:val="0"/>
        <w:rPr>
          <w:color w:val="000000" w:themeColor="text1"/>
        </w:rPr>
      </w:pPr>
      <w:r w:rsidRPr="00207034">
        <w:rPr>
          <w:color w:val="000000" w:themeColor="text1"/>
          <w:sz w:val="24"/>
          <w:szCs w:val="24"/>
          <w:u w:val="single"/>
        </w:rPr>
        <w:t xml:space="preserve">Наименование получателя: </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Департамент природных ресурсов и экологии Воронежской области </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 ИНН 3664120043</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 КПП 366401001</w:t>
      </w:r>
      <w:r w:rsidRPr="00207034">
        <w:rPr>
          <w:color w:val="000000" w:themeColor="text1"/>
          <w:sz w:val="24"/>
          <w:szCs w:val="24"/>
        </w:rPr>
        <w:tab/>
      </w:r>
    </w:p>
    <w:p w:rsidR="00A75C9D" w:rsidRPr="00207034" w:rsidRDefault="00A75C9D" w:rsidP="00A75C9D">
      <w:pPr>
        <w:pStyle w:val="normal"/>
        <w:contextualSpacing w:val="0"/>
        <w:rPr>
          <w:color w:val="000000" w:themeColor="text1"/>
        </w:rPr>
      </w:pPr>
      <w:r w:rsidRPr="00207034">
        <w:rPr>
          <w:color w:val="000000" w:themeColor="text1"/>
          <w:sz w:val="24"/>
          <w:szCs w:val="24"/>
          <w:u w:val="single"/>
        </w:rPr>
        <w:t>Банковские реквизиты получателя:</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Отделение Воронеж </w:t>
      </w:r>
      <w:proofErr w:type="gramStart"/>
      <w:r w:rsidRPr="00207034">
        <w:rPr>
          <w:color w:val="000000" w:themeColor="text1"/>
          <w:sz w:val="24"/>
          <w:szCs w:val="24"/>
        </w:rPr>
        <w:t>г</w:t>
      </w:r>
      <w:proofErr w:type="gramEnd"/>
      <w:r w:rsidRPr="00207034">
        <w:rPr>
          <w:color w:val="000000" w:themeColor="text1"/>
          <w:sz w:val="24"/>
          <w:szCs w:val="24"/>
        </w:rPr>
        <w:t>. Воронеж</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БИК 042007001  </w:t>
      </w:r>
    </w:p>
    <w:p w:rsidR="00A75C9D" w:rsidRPr="00207034" w:rsidRDefault="00A75C9D" w:rsidP="00A75C9D">
      <w:pPr>
        <w:pStyle w:val="normal"/>
        <w:contextualSpacing w:val="0"/>
        <w:rPr>
          <w:color w:val="000000" w:themeColor="text1"/>
        </w:rPr>
      </w:pPr>
      <w:proofErr w:type="spellStart"/>
      <w:proofErr w:type="gramStart"/>
      <w:r w:rsidRPr="00207034">
        <w:rPr>
          <w:color w:val="000000" w:themeColor="text1"/>
          <w:sz w:val="24"/>
          <w:szCs w:val="24"/>
        </w:rPr>
        <w:t>р</w:t>
      </w:r>
      <w:proofErr w:type="spellEnd"/>
      <w:proofErr w:type="gramEnd"/>
      <w:r w:rsidRPr="00207034">
        <w:rPr>
          <w:color w:val="000000" w:themeColor="text1"/>
          <w:sz w:val="24"/>
          <w:szCs w:val="24"/>
        </w:rPr>
        <w:t>/с 40101810500000010004</w:t>
      </w:r>
    </w:p>
    <w:p w:rsidR="00A75C9D" w:rsidRPr="00207034" w:rsidRDefault="00A75C9D" w:rsidP="00A75C9D">
      <w:pPr>
        <w:pStyle w:val="normal"/>
        <w:contextualSpacing w:val="0"/>
        <w:rPr>
          <w:color w:val="000000" w:themeColor="text1"/>
        </w:rPr>
      </w:pPr>
      <w:r w:rsidRPr="00207034">
        <w:rPr>
          <w:color w:val="000000" w:themeColor="text1"/>
          <w:sz w:val="24"/>
          <w:szCs w:val="24"/>
        </w:rPr>
        <w:t xml:space="preserve">КБК дохода: 803 10 807 082 011 000 110 </w:t>
      </w:r>
    </w:p>
    <w:p w:rsidR="00A75C9D" w:rsidRPr="00207034" w:rsidRDefault="00A75C9D" w:rsidP="00A75C9D">
      <w:pPr>
        <w:pStyle w:val="normal"/>
        <w:tabs>
          <w:tab w:val="left" w:pos="7590"/>
        </w:tabs>
        <w:contextualSpacing w:val="0"/>
        <w:jc w:val="both"/>
        <w:rPr>
          <w:color w:val="000000" w:themeColor="text1"/>
        </w:rPr>
      </w:pPr>
      <w:r w:rsidRPr="00207034">
        <w:rPr>
          <w:color w:val="000000" w:themeColor="text1"/>
          <w:sz w:val="24"/>
          <w:szCs w:val="24"/>
        </w:rPr>
        <w:t>ОКТМО 20701000</w:t>
      </w:r>
    </w:p>
    <w:p w:rsidR="00A75C9D" w:rsidRPr="00207034" w:rsidRDefault="00A75C9D" w:rsidP="00A75C9D">
      <w:pPr>
        <w:pStyle w:val="normal"/>
        <w:contextualSpacing w:val="0"/>
        <w:rPr>
          <w:color w:val="000000" w:themeColor="text1"/>
        </w:rPr>
      </w:pPr>
      <w:r w:rsidRPr="00207034">
        <w:rPr>
          <w:color w:val="000000" w:themeColor="text1"/>
          <w:sz w:val="24"/>
          <w:szCs w:val="24"/>
          <w:u w:val="single"/>
        </w:rPr>
        <w:t>Назначение платежа:</w:t>
      </w:r>
    </w:p>
    <w:p w:rsidR="00A75C9D" w:rsidRPr="00207034" w:rsidRDefault="00A75C9D" w:rsidP="00A75C9D">
      <w:pPr>
        <w:pStyle w:val="normal"/>
        <w:contextualSpacing w:val="0"/>
        <w:rPr>
          <w:color w:val="000000" w:themeColor="text1"/>
        </w:rPr>
      </w:pPr>
      <w:r w:rsidRPr="00207034">
        <w:rPr>
          <w:color w:val="000000" w:themeColor="text1"/>
          <w:sz w:val="24"/>
          <w:szCs w:val="24"/>
        </w:rPr>
        <w:t>Государственная пошлина за совершение действий связанных с лицензированием на право пользования недрами. НДС не облагается.</w:t>
      </w:r>
    </w:p>
    <w:p w:rsidR="00A75C9D" w:rsidRPr="00207034" w:rsidRDefault="00A75C9D" w:rsidP="00A75C9D">
      <w:pPr>
        <w:pStyle w:val="normal"/>
        <w:spacing w:line="360" w:lineRule="auto"/>
        <w:contextualSpacing w:val="0"/>
        <w:jc w:val="center"/>
        <w:rPr>
          <w:color w:val="000000" w:themeColor="text1"/>
        </w:rPr>
      </w:pPr>
    </w:p>
    <w:p w:rsidR="00D127E1" w:rsidRPr="00207034" w:rsidRDefault="00D127E1">
      <w:pPr>
        <w:pStyle w:val="normal"/>
        <w:widowControl w:val="0"/>
        <w:spacing w:after="120"/>
        <w:contextualSpacing w:val="0"/>
        <w:jc w:val="right"/>
        <w:rPr>
          <w:color w:val="000000" w:themeColor="text1"/>
        </w:rPr>
      </w:pPr>
    </w:p>
    <w:sectPr w:rsidR="00D127E1" w:rsidRPr="00207034" w:rsidSect="00FE1CAB">
      <w:headerReference w:type="default" r:id="rId11"/>
      <w:footerReference w:type="default" r:id="rId12"/>
      <w:pgSz w:w="12240" w:h="15840"/>
      <w:pgMar w:top="1134" w:right="567" w:bottom="993" w:left="1985"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AB" w:rsidRDefault="00FE1CAB" w:rsidP="00D127E1">
      <w:r>
        <w:separator/>
      </w:r>
    </w:p>
  </w:endnote>
  <w:endnote w:type="continuationSeparator" w:id="0">
    <w:p w:rsidR="00FE1CAB" w:rsidRDefault="00FE1CAB" w:rsidP="00D127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5599"/>
      <w:docPartObj>
        <w:docPartGallery w:val="Page Numbers (Bottom of Page)"/>
        <w:docPartUnique/>
      </w:docPartObj>
    </w:sdtPr>
    <w:sdtContent>
      <w:p w:rsidR="00FE1CAB" w:rsidRDefault="00B367CA">
        <w:pPr>
          <w:pStyle w:val="ad"/>
          <w:jc w:val="right"/>
        </w:pPr>
        <w:fldSimple w:instr=" PAGE   \* MERGEFORMAT ">
          <w:r w:rsidR="00295694">
            <w:rPr>
              <w:noProof/>
            </w:rPr>
            <w:t>2</w:t>
          </w:r>
        </w:fldSimple>
      </w:p>
    </w:sdtContent>
  </w:sdt>
  <w:p w:rsidR="00FE1CAB" w:rsidRDefault="00FE1C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AB" w:rsidRDefault="00FE1CAB" w:rsidP="00D127E1">
      <w:r>
        <w:separator/>
      </w:r>
    </w:p>
  </w:footnote>
  <w:footnote w:type="continuationSeparator" w:id="0">
    <w:p w:rsidR="00FE1CAB" w:rsidRDefault="00FE1CAB" w:rsidP="00D1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B" w:rsidRDefault="00FE1CAB">
    <w:pPr>
      <w:pStyle w:val="normal"/>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B0"/>
    <w:multiLevelType w:val="multilevel"/>
    <w:tmpl w:val="4B32477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
    <w:nsid w:val="2C920708"/>
    <w:multiLevelType w:val="multilevel"/>
    <w:tmpl w:val="E3F831B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2">
    <w:nsid w:val="480A60A3"/>
    <w:multiLevelType w:val="multilevel"/>
    <w:tmpl w:val="2F9C034A"/>
    <w:lvl w:ilvl="0">
      <w:start w:val="1"/>
      <w:numFmt w:val="upperRoman"/>
      <w:lvlText w:val="%1."/>
      <w:lvlJc w:val="left"/>
      <w:pPr>
        <w:ind w:left="1287"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647"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367"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087"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807"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527"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247"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967"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687"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525D776F"/>
    <w:multiLevelType w:val="hybridMultilevel"/>
    <w:tmpl w:val="7462486C"/>
    <w:lvl w:ilvl="0" w:tplc="36967992">
      <w:start w:val="2"/>
      <w:numFmt w:val="upperRoman"/>
      <w:lvlText w:val="%1."/>
      <w:lvlJc w:val="left"/>
      <w:pPr>
        <w:ind w:left="2007" w:hanging="720"/>
      </w:pPr>
      <w:rPr>
        <w:rFonts w:hint="default"/>
        <w:sz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577B5C1C"/>
    <w:multiLevelType w:val="multilevel"/>
    <w:tmpl w:val="E3B07EA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5">
    <w:nsid w:val="71AE7079"/>
    <w:multiLevelType w:val="hybridMultilevel"/>
    <w:tmpl w:val="EB5A8ECC"/>
    <w:lvl w:ilvl="0" w:tplc="CCAA2D66">
      <w:start w:val="1"/>
      <w:numFmt w:val="upperRoman"/>
      <w:lvlText w:val="%1."/>
      <w:lvlJc w:val="left"/>
      <w:pPr>
        <w:ind w:left="2727" w:hanging="720"/>
      </w:pPr>
      <w:rPr>
        <w:rFonts w:hint="default"/>
        <w:sz w:val="24"/>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
    <w:nsid w:val="79713A7C"/>
    <w:multiLevelType w:val="multilevel"/>
    <w:tmpl w:val="F0C448E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D127E1"/>
    <w:rsid w:val="00004F3D"/>
    <w:rsid w:val="00004FCF"/>
    <w:rsid w:val="00017D65"/>
    <w:rsid w:val="000440EE"/>
    <w:rsid w:val="00046273"/>
    <w:rsid w:val="00057D78"/>
    <w:rsid w:val="00063C09"/>
    <w:rsid w:val="000723B1"/>
    <w:rsid w:val="00077AEB"/>
    <w:rsid w:val="00082789"/>
    <w:rsid w:val="00096FFD"/>
    <w:rsid w:val="000A73A3"/>
    <w:rsid w:val="000F1067"/>
    <w:rsid w:val="000F2575"/>
    <w:rsid w:val="0010208D"/>
    <w:rsid w:val="0010400E"/>
    <w:rsid w:val="0010670A"/>
    <w:rsid w:val="001172FC"/>
    <w:rsid w:val="00140982"/>
    <w:rsid w:val="0014474A"/>
    <w:rsid w:val="001608F9"/>
    <w:rsid w:val="00183644"/>
    <w:rsid w:val="00184BAA"/>
    <w:rsid w:val="0019012B"/>
    <w:rsid w:val="0019342F"/>
    <w:rsid w:val="001C23DF"/>
    <w:rsid w:val="001E49E6"/>
    <w:rsid w:val="00206F67"/>
    <w:rsid w:val="00207034"/>
    <w:rsid w:val="0025372D"/>
    <w:rsid w:val="00273829"/>
    <w:rsid w:val="00280162"/>
    <w:rsid w:val="00292D8F"/>
    <w:rsid w:val="00295694"/>
    <w:rsid w:val="002C215C"/>
    <w:rsid w:val="002D0978"/>
    <w:rsid w:val="002E1EB2"/>
    <w:rsid w:val="002F4C28"/>
    <w:rsid w:val="003054BA"/>
    <w:rsid w:val="00322CD3"/>
    <w:rsid w:val="003255A3"/>
    <w:rsid w:val="0032733B"/>
    <w:rsid w:val="00333016"/>
    <w:rsid w:val="00350958"/>
    <w:rsid w:val="0037136F"/>
    <w:rsid w:val="0038577E"/>
    <w:rsid w:val="003A3A9E"/>
    <w:rsid w:val="003A62EB"/>
    <w:rsid w:val="003A73AC"/>
    <w:rsid w:val="003B09A0"/>
    <w:rsid w:val="003E19F0"/>
    <w:rsid w:val="00416E47"/>
    <w:rsid w:val="00445697"/>
    <w:rsid w:val="004520B8"/>
    <w:rsid w:val="0046098C"/>
    <w:rsid w:val="00461F55"/>
    <w:rsid w:val="0046769A"/>
    <w:rsid w:val="00473874"/>
    <w:rsid w:val="00474747"/>
    <w:rsid w:val="004757E5"/>
    <w:rsid w:val="00480587"/>
    <w:rsid w:val="00485A5A"/>
    <w:rsid w:val="004F5C7D"/>
    <w:rsid w:val="00513CEC"/>
    <w:rsid w:val="00517319"/>
    <w:rsid w:val="0053610D"/>
    <w:rsid w:val="00544AAE"/>
    <w:rsid w:val="00577023"/>
    <w:rsid w:val="0059373A"/>
    <w:rsid w:val="005A589F"/>
    <w:rsid w:val="005B4570"/>
    <w:rsid w:val="005B67AB"/>
    <w:rsid w:val="005E0C2C"/>
    <w:rsid w:val="006036DB"/>
    <w:rsid w:val="00604A27"/>
    <w:rsid w:val="006218EC"/>
    <w:rsid w:val="00633555"/>
    <w:rsid w:val="006354D0"/>
    <w:rsid w:val="00637599"/>
    <w:rsid w:val="0066097E"/>
    <w:rsid w:val="00676961"/>
    <w:rsid w:val="00692C6C"/>
    <w:rsid w:val="006A0B46"/>
    <w:rsid w:val="006B69FE"/>
    <w:rsid w:val="006C64AE"/>
    <w:rsid w:val="006D112C"/>
    <w:rsid w:val="006D46A5"/>
    <w:rsid w:val="006F3773"/>
    <w:rsid w:val="007118AD"/>
    <w:rsid w:val="00732A0E"/>
    <w:rsid w:val="00736C87"/>
    <w:rsid w:val="00772BE7"/>
    <w:rsid w:val="007864EA"/>
    <w:rsid w:val="00790F22"/>
    <w:rsid w:val="007A4363"/>
    <w:rsid w:val="007C0FF4"/>
    <w:rsid w:val="00801DD8"/>
    <w:rsid w:val="0081434A"/>
    <w:rsid w:val="00824419"/>
    <w:rsid w:val="00845582"/>
    <w:rsid w:val="00850C4A"/>
    <w:rsid w:val="00890211"/>
    <w:rsid w:val="008A29A2"/>
    <w:rsid w:val="008A5235"/>
    <w:rsid w:val="008F22A0"/>
    <w:rsid w:val="00900DA7"/>
    <w:rsid w:val="00933874"/>
    <w:rsid w:val="00945CBE"/>
    <w:rsid w:val="009812BE"/>
    <w:rsid w:val="00986E1A"/>
    <w:rsid w:val="009A1FC1"/>
    <w:rsid w:val="009C559A"/>
    <w:rsid w:val="009E43C1"/>
    <w:rsid w:val="00A04AC5"/>
    <w:rsid w:val="00A2052E"/>
    <w:rsid w:val="00A22CF1"/>
    <w:rsid w:val="00A36326"/>
    <w:rsid w:val="00A41E9F"/>
    <w:rsid w:val="00A42EF4"/>
    <w:rsid w:val="00A43275"/>
    <w:rsid w:val="00A528F6"/>
    <w:rsid w:val="00A75C9D"/>
    <w:rsid w:val="00A87396"/>
    <w:rsid w:val="00A91C13"/>
    <w:rsid w:val="00A92893"/>
    <w:rsid w:val="00AB0AE1"/>
    <w:rsid w:val="00B017A7"/>
    <w:rsid w:val="00B054C1"/>
    <w:rsid w:val="00B115A6"/>
    <w:rsid w:val="00B24BF1"/>
    <w:rsid w:val="00B275B1"/>
    <w:rsid w:val="00B34367"/>
    <w:rsid w:val="00B367CA"/>
    <w:rsid w:val="00B37A22"/>
    <w:rsid w:val="00B50F81"/>
    <w:rsid w:val="00B615AB"/>
    <w:rsid w:val="00B71714"/>
    <w:rsid w:val="00B84CDB"/>
    <w:rsid w:val="00B853A4"/>
    <w:rsid w:val="00B91097"/>
    <w:rsid w:val="00BA5567"/>
    <w:rsid w:val="00BB1955"/>
    <w:rsid w:val="00BC4399"/>
    <w:rsid w:val="00BC5397"/>
    <w:rsid w:val="00BD6C46"/>
    <w:rsid w:val="00BF1902"/>
    <w:rsid w:val="00C100F3"/>
    <w:rsid w:val="00C12D89"/>
    <w:rsid w:val="00C15002"/>
    <w:rsid w:val="00C17BCA"/>
    <w:rsid w:val="00C24FED"/>
    <w:rsid w:val="00C60ADC"/>
    <w:rsid w:val="00C74759"/>
    <w:rsid w:val="00C8191F"/>
    <w:rsid w:val="00C85FFD"/>
    <w:rsid w:val="00C90F3B"/>
    <w:rsid w:val="00C9790D"/>
    <w:rsid w:val="00CC7044"/>
    <w:rsid w:val="00CE49F2"/>
    <w:rsid w:val="00CF24EA"/>
    <w:rsid w:val="00D10896"/>
    <w:rsid w:val="00D11B1F"/>
    <w:rsid w:val="00D127E1"/>
    <w:rsid w:val="00D3092D"/>
    <w:rsid w:val="00D52E2A"/>
    <w:rsid w:val="00D8201E"/>
    <w:rsid w:val="00D8384F"/>
    <w:rsid w:val="00D9412E"/>
    <w:rsid w:val="00DA27C2"/>
    <w:rsid w:val="00DD436D"/>
    <w:rsid w:val="00DF5005"/>
    <w:rsid w:val="00E00737"/>
    <w:rsid w:val="00E06E1A"/>
    <w:rsid w:val="00E14691"/>
    <w:rsid w:val="00E163A4"/>
    <w:rsid w:val="00E407E0"/>
    <w:rsid w:val="00E77ACA"/>
    <w:rsid w:val="00E8671A"/>
    <w:rsid w:val="00E92075"/>
    <w:rsid w:val="00E94913"/>
    <w:rsid w:val="00EA5940"/>
    <w:rsid w:val="00EA6CBB"/>
    <w:rsid w:val="00EB00B4"/>
    <w:rsid w:val="00EC300F"/>
    <w:rsid w:val="00EC5916"/>
    <w:rsid w:val="00ED12E5"/>
    <w:rsid w:val="00F003CB"/>
    <w:rsid w:val="00F02DA4"/>
    <w:rsid w:val="00F06C2E"/>
    <w:rsid w:val="00F170AC"/>
    <w:rsid w:val="00F27E5B"/>
    <w:rsid w:val="00F46F8D"/>
    <w:rsid w:val="00F60817"/>
    <w:rsid w:val="00F6267A"/>
    <w:rsid w:val="00F941D7"/>
    <w:rsid w:val="00FB25C0"/>
    <w:rsid w:val="00FB2851"/>
    <w:rsid w:val="00FC0647"/>
    <w:rsid w:val="00FE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5"/>
  </w:style>
  <w:style w:type="paragraph" w:styleId="1">
    <w:name w:val="heading 1"/>
    <w:basedOn w:val="normal"/>
    <w:next w:val="normal"/>
    <w:link w:val="10"/>
    <w:rsid w:val="00D127E1"/>
    <w:pPr>
      <w:spacing w:before="108" w:after="108"/>
      <w:jc w:val="center"/>
      <w:outlineLvl w:val="0"/>
    </w:pPr>
    <w:rPr>
      <w:rFonts w:ascii="Arial" w:eastAsia="Arial" w:hAnsi="Arial" w:cs="Arial"/>
      <w:b/>
      <w:color w:val="26282F"/>
      <w:sz w:val="24"/>
      <w:szCs w:val="24"/>
    </w:rPr>
  </w:style>
  <w:style w:type="paragraph" w:styleId="2">
    <w:name w:val="heading 2"/>
    <w:basedOn w:val="normal"/>
    <w:next w:val="normal"/>
    <w:link w:val="20"/>
    <w:rsid w:val="00D127E1"/>
    <w:pPr>
      <w:keepNext/>
      <w:spacing w:before="240" w:after="60"/>
      <w:outlineLvl w:val="1"/>
    </w:pPr>
    <w:rPr>
      <w:rFonts w:ascii="Cambria" w:eastAsia="Cambria" w:hAnsi="Cambria" w:cs="Cambria"/>
      <w:b/>
      <w:i/>
      <w:sz w:val="28"/>
      <w:szCs w:val="28"/>
    </w:rPr>
  </w:style>
  <w:style w:type="paragraph" w:styleId="3">
    <w:name w:val="heading 3"/>
    <w:basedOn w:val="normal"/>
    <w:next w:val="normal"/>
    <w:link w:val="30"/>
    <w:rsid w:val="00D127E1"/>
    <w:pPr>
      <w:keepNext/>
      <w:spacing w:before="240" w:after="60"/>
      <w:outlineLvl w:val="2"/>
    </w:pPr>
    <w:rPr>
      <w:rFonts w:ascii="Arial" w:eastAsia="Arial" w:hAnsi="Arial" w:cs="Arial"/>
      <w:b/>
      <w:sz w:val="26"/>
      <w:szCs w:val="26"/>
    </w:rPr>
  </w:style>
  <w:style w:type="paragraph" w:styleId="4">
    <w:name w:val="heading 4"/>
    <w:basedOn w:val="normal"/>
    <w:next w:val="normal"/>
    <w:link w:val="40"/>
    <w:rsid w:val="00D127E1"/>
    <w:pPr>
      <w:keepNext/>
      <w:spacing w:before="240" w:after="60"/>
      <w:outlineLvl w:val="3"/>
    </w:pPr>
    <w:rPr>
      <w:b/>
      <w:sz w:val="28"/>
      <w:szCs w:val="28"/>
    </w:rPr>
  </w:style>
  <w:style w:type="paragraph" w:styleId="5">
    <w:name w:val="heading 5"/>
    <w:basedOn w:val="normal"/>
    <w:next w:val="normal"/>
    <w:link w:val="50"/>
    <w:rsid w:val="00D127E1"/>
    <w:pPr>
      <w:spacing w:before="240" w:after="60"/>
      <w:outlineLvl w:val="4"/>
    </w:pPr>
    <w:rPr>
      <w:b/>
      <w:i/>
      <w:sz w:val="26"/>
      <w:szCs w:val="26"/>
    </w:rPr>
  </w:style>
  <w:style w:type="paragraph" w:styleId="6">
    <w:name w:val="heading 6"/>
    <w:basedOn w:val="normal"/>
    <w:next w:val="normal"/>
    <w:link w:val="60"/>
    <w:rsid w:val="00D127E1"/>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127E1"/>
  </w:style>
  <w:style w:type="table" w:customStyle="1" w:styleId="TableNormal">
    <w:name w:val="Table Normal"/>
    <w:rsid w:val="00D127E1"/>
    <w:tblPr>
      <w:tblCellMar>
        <w:top w:w="0" w:type="dxa"/>
        <w:left w:w="0" w:type="dxa"/>
        <w:bottom w:w="0" w:type="dxa"/>
        <w:right w:w="0" w:type="dxa"/>
      </w:tblCellMar>
    </w:tblPr>
  </w:style>
  <w:style w:type="paragraph" w:styleId="a3">
    <w:name w:val="Title"/>
    <w:basedOn w:val="normal"/>
    <w:next w:val="normal"/>
    <w:link w:val="a4"/>
    <w:rsid w:val="00D127E1"/>
    <w:pPr>
      <w:jc w:val="center"/>
    </w:pPr>
    <w:rPr>
      <w:b/>
      <w:sz w:val="28"/>
      <w:szCs w:val="28"/>
    </w:rPr>
  </w:style>
  <w:style w:type="paragraph" w:styleId="a5">
    <w:name w:val="Subtitle"/>
    <w:basedOn w:val="normal"/>
    <w:next w:val="normal"/>
    <w:link w:val="a6"/>
    <w:rsid w:val="00D127E1"/>
    <w:pPr>
      <w:spacing w:after="60"/>
      <w:jc w:val="center"/>
    </w:pPr>
    <w:rPr>
      <w:rFonts w:ascii="Arial" w:eastAsia="Arial" w:hAnsi="Arial" w:cs="Arial"/>
    </w:rPr>
  </w:style>
  <w:style w:type="table" w:customStyle="1" w:styleId="a7">
    <w:basedOn w:val="TableNormal"/>
    <w:rsid w:val="00D127E1"/>
    <w:tblPr>
      <w:tblStyleRowBandSize w:val="1"/>
      <w:tblStyleColBandSize w:val="1"/>
      <w:tblCellMar>
        <w:top w:w="0" w:type="dxa"/>
        <w:left w:w="0" w:type="dxa"/>
        <w:bottom w:w="0" w:type="dxa"/>
        <w:right w:w="0" w:type="dxa"/>
      </w:tblCellMar>
    </w:tblPr>
  </w:style>
  <w:style w:type="table" w:customStyle="1" w:styleId="a8">
    <w:basedOn w:val="TableNormal"/>
    <w:rsid w:val="00D127E1"/>
    <w:tblPr>
      <w:tblStyleRowBandSize w:val="1"/>
      <w:tblStyleColBandSize w:val="1"/>
      <w:tblCellMar>
        <w:top w:w="0" w:type="dxa"/>
        <w:left w:w="0" w:type="dxa"/>
        <w:bottom w:w="0" w:type="dxa"/>
        <w:right w:w="0" w:type="dxa"/>
      </w:tblCellMar>
    </w:tblPr>
  </w:style>
  <w:style w:type="table" w:customStyle="1" w:styleId="a9">
    <w:basedOn w:val="TableNormal"/>
    <w:rsid w:val="00D127E1"/>
    <w:tblPr>
      <w:tblStyleRowBandSize w:val="1"/>
      <w:tblStyleColBandSize w:val="1"/>
      <w:tblCellMar>
        <w:top w:w="0" w:type="dxa"/>
        <w:left w:w="0" w:type="dxa"/>
        <w:bottom w:w="0" w:type="dxa"/>
        <w:right w:w="0" w:type="dxa"/>
      </w:tblCellMar>
    </w:tblPr>
  </w:style>
  <w:style w:type="table" w:customStyle="1" w:styleId="aa">
    <w:basedOn w:val="TableNormal"/>
    <w:rsid w:val="00D127E1"/>
    <w:tblPr>
      <w:tblStyleRowBandSize w:val="1"/>
      <w:tblStyleColBandSize w:val="1"/>
      <w:tblCellMar>
        <w:top w:w="0" w:type="dxa"/>
        <w:left w:w="0" w:type="dxa"/>
        <w:bottom w:w="0" w:type="dxa"/>
        <w:right w:w="0" w:type="dxa"/>
      </w:tblCellMar>
    </w:tblPr>
  </w:style>
  <w:style w:type="paragraph" w:styleId="ab">
    <w:name w:val="header"/>
    <w:basedOn w:val="a"/>
    <w:link w:val="ac"/>
    <w:uiPriority w:val="99"/>
    <w:semiHidden/>
    <w:unhideWhenUsed/>
    <w:rsid w:val="000F1067"/>
    <w:pPr>
      <w:tabs>
        <w:tab w:val="center" w:pos="4677"/>
        <w:tab w:val="right" w:pos="9355"/>
      </w:tabs>
    </w:pPr>
  </w:style>
  <w:style w:type="character" w:customStyle="1" w:styleId="ac">
    <w:name w:val="Верхний колонтитул Знак"/>
    <w:basedOn w:val="a0"/>
    <w:link w:val="ab"/>
    <w:uiPriority w:val="99"/>
    <w:semiHidden/>
    <w:rsid w:val="000F1067"/>
  </w:style>
  <w:style w:type="paragraph" w:styleId="ad">
    <w:name w:val="footer"/>
    <w:basedOn w:val="a"/>
    <w:link w:val="ae"/>
    <w:uiPriority w:val="99"/>
    <w:unhideWhenUsed/>
    <w:rsid w:val="000F1067"/>
    <w:pPr>
      <w:tabs>
        <w:tab w:val="center" w:pos="4677"/>
        <w:tab w:val="right" w:pos="9355"/>
      </w:tabs>
    </w:pPr>
  </w:style>
  <w:style w:type="character" w:customStyle="1" w:styleId="ae">
    <w:name w:val="Нижний колонтитул Знак"/>
    <w:basedOn w:val="a0"/>
    <w:link w:val="ad"/>
    <w:uiPriority w:val="99"/>
    <w:rsid w:val="000F1067"/>
  </w:style>
  <w:style w:type="character" w:customStyle="1" w:styleId="10">
    <w:name w:val="Заголовок 1 Знак"/>
    <w:basedOn w:val="a0"/>
    <w:link w:val="1"/>
    <w:rsid w:val="00A75C9D"/>
    <w:rPr>
      <w:rFonts w:ascii="Arial" w:eastAsia="Arial" w:hAnsi="Arial" w:cs="Arial"/>
      <w:b/>
      <w:color w:val="26282F"/>
      <w:sz w:val="24"/>
      <w:szCs w:val="24"/>
    </w:rPr>
  </w:style>
  <w:style w:type="character" w:customStyle="1" w:styleId="20">
    <w:name w:val="Заголовок 2 Знак"/>
    <w:basedOn w:val="a0"/>
    <w:link w:val="2"/>
    <w:rsid w:val="00A75C9D"/>
    <w:rPr>
      <w:rFonts w:ascii="Cambria" w:eastAsia="Cambria" w:hAnsi="Cambria" w:cs="Cambria"/>
      <w:b/>
      <w:i/>
      <w:sz w:val="28"/>
      <w:szCs w:val="28"/>
    </w:rPr>
  </w:style>
  <w:style w:type="character" w:customStyle="1" w:styleId="30">
    <w:name w:val="Заголовок 3 Знак"/>
    <w:basedOn w:val="a0"/>
    <w:link w:val="3"/>
    <w:rsid w:val="00A75C9D"/>
    <w:rPr>
      <w:rFonts w:ascii="Arial" w:eastAsia="Arial" w:hAnsi="Arial" w:cs="Arial"/>
      <w:b/>
      <w:sz w:val="26"/>
      <w:szCs w:val="26"/>
    </w:rPr>
  </w:style>
  <w:style w:type="character" w:customStyle="1" w:styleId="40">
    <w:name w:val="Заголовок 4 Знак"/>
    <w:basedOn w:val="a0"/>
    <w:link w:val="4"/>
    <w:rsid w:val="00A75C9D"/>
    <w:rPr>
      <w:b/>
      <w:sz w:val="28"/>
      <w:szCs w:val="28"/>
    </w:rPr>
  </w:style>
  <w:style w:type="character" w:customStyle="1" w:styleId="50">
    <w:name w:val="Заголовок 5 Знак"/>
    <w:basedOn w:val="a0"/>
    <w:link w:val="5"/>
    <w:rsid w:val="00A75C9D"/>
    <w:rPr>
      <w:b/>
      <w:i/>
      <w:sz w:val="26"/>
      <w:szCs w:val="26"/>
    </w:rPr>
  </w:style>
  <w:style w:type="character" w:customStyle="1" w:styleId="60">
    <w:name w:val="Заголовок 6 Знак"/>
    <w:basedOn w:val="a0"/>
    <w:link w:val="6"/>
    <w:rsid w:val="00A75C9D"/>
    <w:rPr>
      <w:b/>
      <w:sz w:val="22"/>
      <w:szCs w:val="22"/>
    </w:rPr>
  </w:style>
  <w:style w:type="character" w:customStyle="1" w:styleId="a4">
    <w:name w:val="Название Знак"/>
    <w:basedOn w:val="a0"/>
    <w:link w:val="a3"/>
    <w:rsid w:val="00A75C9D"/>
    <w:rPr>
      <w:b/>
      <w:sz w:val="28"/>
      <w:szCs w:val="28"/>
    </w:rPr>
  </w:style>
  <w:style w:type="character" w:customStyle="1" w:styleId="a6">
    <w:name w:val="Подзаголовок Знак"/>
    <w:basedOn w:val="a0"/>
    <w:link w:val="a5"/>
    <w:rsid w:val="00A75C9D"/>
    <w:rPr>
      <w:rFonts w:ascii="Arial" w:eastAsia="Arial" w:hAnsi="Arial" w:cs="Arial"/>
    </w:rPr>
  </w:style>
  <w:style w:type="paragraph" w:styleId="af">
    <w:name w:val="Balloon Text"/>
    <w:basedOn w:val="a"/>
    <w:link w:val="af0"/>
    <w:uiPriority w:val="99"/>
    <w:semiHidden/>
    <w:unhideWhenUsed/>
    <w:rsid w:val="00A75C9D"/>
    <w:rPr>
      <w:rFonts w:ascii="Tahoma" w:hAnsi="Tahoma" w:cs="Tahoma"/>
      <w:sz w:val="16"/>
      <w:szCs w:val="16"/>
    </w:rPr>
  </w:style>
  <w:style w:type="character" w:customStyle="1" w:styleId="af0">
    <w:name w:val="Текст выноски Знак"/>
    <w:basedOn w:val="a0"/>
    <w:link w:val="af"/>
    <w:uiPriority w:val="99"/>
    <w:semiHidden/>
    <w:rsid w:val="00A75C9D"/>
    <w:rPr>
      <w:rFonts w:ascii="Tahoma" w:hAnsi="Tahoma" w:cs="Tahoma"/>
      <w:sz w:val="16"/>
      <w:szCs w:val="16"/>
    </w:rPr>
  </w:style>
  <w:style w:type="paragraph" w:styleId="21">
    <w:name w:val="Body Text Indent 2"/>
    <w:basedOn w:val="a"/>
    <w:link w:val="22"/>
    <w:rsid w:val="00A75C9D"/>
    <w:pPr>
      <w:spacing w:after="120" w:line="480" w:lineRule="auto"/>
      <w:ind w:left="283"/>
      <w:contextualSpacing w:val="0"/>
    </w:pPr>
    <w:rPr>
      <w:rFonts w:ascii="Calibri" w:hAnsi="Calibri"/>
      <w:color w:val="auto"/>
      <w:sz w:val="24"/>
    </w:rPr>
  </w:style>
  <w:style w:type="character" w:customStyle="1" w:styleId="22">
    <w:name w:val="Основной текст с отступом 2 Знак"/>
    <w:basedOn w:val="a0"/>
    <w:link w:val="21"/>
    <w:rsid w:val="00A75C9D"/>
    <w:rPr>
      <w:rFonts w:ascii="Calibri" w:hAnsi="Calibri"/>
      <w:color w:val="auto"/>
      <w:sz w:val="24"/>
    </w:rPr>
  </w:style>
</w:styles>
</file>

<file path=word/webSettings.xml><?xml version="1.0" encoding="utf-8"?>
<w:webSettings xmlns:r="http://schemas.openxmlformats.org/officeDocument/2006/relationships" xmlns:w="http://schemas.openxmlformats.org/wordprocessingml/2006/main">
  <w:divs>
    <w:div w:id="44527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gi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EBC59-0D21-421E-A096-F638BDA8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10140</Words>
  <Characters>57799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15</cp:revision>
  <cp:lastPrinted>2017-04-04T15:01:00Z</cp:lastPrinted>
  <dcterms:created xsi:type="dcterms:W3CDTF">2017-03-31T10:44:00Z</dcterms:created>
  <dcterms:modified xsi:type="dcterms:W3CDTF">2017-04-07T07:43:00Z</dcterms:modified>
</cp:coreProperties>
</file>